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4C3" w:rsidRPr="003A4D07" w:rsidRDefault="000674C3" w:rsidP="00835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опосредованного запоминания</w:t>
      </w:r>
    </w:p>
    <w:p w:rsidR="00DF5E66" w:rsidRPr="003A4D07" w:rsidRDefault="00DF5E66" w:rsidP="00067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исследования: установить роль системы вспомогательных пиктографических знаков в расширении объема памяти. </w:t>
      </w:r>
    </w:p>
    <w:p w:rsidR="00DF5E66" w:rsidRPr="003A4D07" w:rsidRDefault="00DF5E66" w:rsidP="00067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и оборудование: наборы слов, тестовый бланк для пиктограмм размером в стандартный лист, разделенный на 16 клеточек, протокол исследования, бумага, карандаши или ручки для записи и рисования, секундомер. </w:t>
      </w:r>
    </w:p>
    <w:p w:rsidR="00DF5E66" w:rsidRPr="003A4D07" w:rsidRDefault="00DF5E66" w:rsidP="00835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исследования </w:t>
      </w:r>
    </w:p>
    <w:p w:rsidR="003C1DB1" w:rsidRPr="003A4D07" w:rsidRDefault="00DF5E66" w:rsidP="008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состоит из двух опытов, которые проводятся с одним испытуемым или группой. </w:t>
      </w:r>
      <w:r w:rsidR="003C1DB1"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определить насколько память, опирающаяся на систему связей, может расширить объем запоминаемого материала по сравнению с тем объемом, который удерживается при непосредственном запоминании.</w:t>
      </w:r>
    </w:p>
    <w:p w:rsidR="00DF5E66" w:rsidRPr="003A4D07" w:rsidRDefault="00C22B22" w:rsidP="00067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Серия </w:t>
      </w:r>
      <w:r w:rsidR="00DF5E66" w:rsidRPr="003A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№1 </w:t>
      </w:r>
    </w:p>
    <w:p w:rsidR="00DF5E66" w:rsidRPr="003A4D07" w:rsidRDefault="00DF5E66" w:rsidP="00067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первого опыта: определить объем памяти испытуемого на отвлеченные понятия классическим методом удержания членов ряда. </w:t>
      </w:r>
    </w:p>
    <w:p w:rsidR="00DF5E66" w:rsidRPr="003A4D07" w:rsidRDefault="00DF5E66" w:rsidP="00411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 для запоминания служат 16 отвлеченны</w:t>
      </w:r>
      <w:r w:rsidR="009F25B3"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 равного объема. Экспериментатор четко читает в ходе опыта слова-понятия, делая между каждым из них короткую паузу в 10-12 секунд. По прочт</w:t>
      </w:r>
      <w:r w:rsidR="004117ED"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всех 16 слов пауз</w:t>
      </w:r>
      <w:r w:rsid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117ED"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</w:t>
      </w:r>
      <w:r w:rsid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117ED"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5</w:t>
      </w: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9F25B3"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30 минут</w:t>
      </w: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котор</w:t>
      </w:r>
      <w:r w:rsidR="008839A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испытуемому в письменном виде предлагается в протоколе записать запомнившиеся слов; по возможности сохраняя их порядок. </w:t>
      </w:r>
    </w:p>
    <w:p w:rsidR="004117ED" w:rsidRPr="003A4D07" w:rsidRDefault="00DF5E66" w:rsidP="00DF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испытуемому:</w:t>
      </w:r>
    </w:p>
    <w:p w:rsidR="00DF5E66" w:rsidRPr="003A4D07" w:rsidRDefault="00DF5E66" w:rsidP="00411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"Я прочту вам 16 слов. Слушайте меня внимательно и запоминайте их. Когда я </w:t>
      </w:r>
      <w:proofErr w:type="gramStart"/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скажу</w:t>
      </w:r>
      <w:proofErr w:type="gramEnd"/>
      <w:r w:rsidR="00645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"Пишите!", запишите в протоколе те слова, которые Вы запомнили, сохраняя по возможности порядок их предъявления. Если все понятно, приготовьтесь слушать и запоминать". </w:t>
      </w:r>
    </w:p>
    <w:p w:rsidR="00DF5E66" w:rsidRPr="003A4D07" w:rsidRDefault="00DF5E66" w:rsidP="00DF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для запоминания в первом опыте: 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125"/>
        <w:gridCol w:w="2125"/>
      </w:tblGrid>
      <w:tr w:rsidR="00DF5E66" w:rsidRPr="003A4D07" w:rsidTr="006455DF">
        <w:trPr>
          <w:tblCellSpacing w:w="0" w:type="dxa"/>
          <w:jc w:val="center"/>
        </w:trPr>
        <w:tc>
          <w:tcPr>
            <w:tcW w:w="2124" w:type="dxa"/>
            <w:hideMark/>
          </w:tcPr>
          <w:p w:rsidR="00DF5E66" w:rsidRPr="003A4D07" w:rsidRDefault="00DF5E66" w:rsidP="006455DF">
            <w:pPr>
              <w:spacing w:before="100" w:beforeAutospacing="1" w:after="100" w:afterAutospacing="1" w:line="240" w:lineRule="auto"/>
              <w:ind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Сочинение </w:t>
            </w:r>
          </w:p>
        </w:tc>
        <w:tc>
          <w:tcPr>
            <w:tcW w:w="2125" w:type="dxa"/>
            <w:hideMark/>
          </w:tcPr>
          <w:p w:rsidR="00DF5E66" w:rsidRPr="003A4D07" w:rsidRDefault="00DF5E66" w:rsidP="006455DF">
            <w:pPr>
              <w:spacing w:before="100" w:beforeAutospacing="1" w:after="100" w:afterAutospacing="1" w:line="240" w:lineRule="auto"/>
              <w:ind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Навык </w:t>
            </w:r>
          </w:p>
        </w:tc>
        <w:tc>
          <w:tcPr>
            <w:tcW w:w="2125" w:type="dxa"/>
            <w:hideMark/>
          </w:tcPr>
          <w:p w:rsidR="00DF5E66" w:rsidRPr="003A4D07" w:rsidRDefault="00DF5E66" w:rsidP="006455DF">
            <w:pPr>
              <w:spacing w:before="100" w:beforeAutospacing="1" w:after="100" w:afterAutospacing="1" w:line="240" w:lineRule="auto"/>
              <w:ind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Ненависть </w:t>
            </w:r>
          </w:p>
        </w:tc>
      </w:tr>
      <w:tr w:rsidR="00DF5E66" w:rsidRPr="003A4D07" w:rsidTr="006455DF">
        <w:trPr>
          <w:tblCellSpacing w:w="0" w:type="dxa"/>
          <w:jc w:val="center"/>
        </w:trPr>
        <w:tc>
          <w:tcPr>
            <w:tcW w:w="2124" w:type="dxa"/>
            <w:hideMark/>
          </w:tcPr>
          <w:p w:rsidR="00DF5E66" w:rsidRPr="003A4D07" w:rsidRDefault="00DF5E66" w:rsidP="006455DF">
            <w:pPr>
              <w:spacing w:before="100" w:beforeAutospacing="1" w:after="100" w:afterAutospacing="1" w:line="240" w:lineRule="auto"/>
              <w:ind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Храбрость </w:t>
            </w:r>
          </w:p>
        </w:tc>
        <w:tc>
          <w:tcPr>
            <w:tcW w:w="2125" w:type="dxa"/>
            <w:hideMark/>
          </w:tcPr>
          <w:p w:rsidR="00DF5E66" w:rsidRPr="003A4D07" w:rsidRDefault="00DF5E66" w:rsidP="006455DF">
            <w:pPr>
              <w:spacing w:before="100" w:beforeAutospacing="1" w:after="100" w:afterAutospacing="1" w:line="240" w:lineRule="auto"/>
              <w:ind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Метафора </w:t>
            </w:r>
          </w:p>
        </w:tc>
        <w:tc>
          <w:tcPr>
            <w:tcW w:w="2125" w:type="dxa"/>
            <w:hideMark/>
          </w:tcPr>
          <w:p w:rsidR="00DF5E66" w:rsidRPr="003A4D07" w:rsidRDefault="00DF5E66" w:rsidP="006455DF">
            <w:pPr>
              <w:spacing w:before="100" w:beforeAutospacing="1" w:after="100" w:afterAutospacing="1" w:line="240" w:lineRule="auto"/>
              <w:ind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Искусство </w:t>
            </w:r>
          </w:p>
        </w:tc>
      </w:tr>
      <w:tr w:rsidR="00DF5E66" w:rsidRPr="003A4D07" w:rsidTr="006455DF">
        <w:trPr>
          <w:tblCellSpacing w:w="0" w:type="dxa"/>
          <w:jc w:val="center"/>
        </w:trPr>
        <w:tc>
          <w:tcPr>
            <w:tcW w:w="2124" w:type="dxa"/>
            <w:hideMark/>
          </w:tcPr>
          <w:p w:rsidR="00DF5E66" w:rsidRPr="003A4D07" w:rsidRDefault="00DF5E66" w:rsidP="006455DF">
            <w:pPr>
              <w:spacing w:before="100" w:beforeAutospacing="1" w:after="100" w:afterAutospacing="1" w:line="240" w:lineRule="auto"/>
              <w:ind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Мама </w:t>
            </w:r>
          </w:p>
        </w:tc>
        <w:tc>
          <w:tcPr>
            <w:tcW w:w="2125" w:type="dxa"/>
            <w:hideMark/>
          </w:tcPr>
          <w:p w:rsidR="00DF5E66" w:rsidRPr="003A4D07" w:rsidRDefault="00DF5E66" w:rsidP="006455DF">
            <w:pPr>
              <w:spacing w:before="100" w:beforeAutospacing="1" w:after="100" w:afterAutospacing="1" w:line="240" w:lineRule="auto"/>
              <w:ind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Достоинство </w:t>
            </w:r>
          </w:p>
        </w:tc>
        <w:tc>
          <w:tcPr>
            <w:tcW w:w="2125" w:type="dxa"/>
            <w:hideMark/>
          </w:tcPr>
          <w:p w:rsidR="00DF5E66" w:rsidRPr="003A4D07" w:rsidRDefault="00DF5E66" w:rsidP="006455DF">
            <w:pPr>
              <w:spacing w:before="100" w:beforeAutospacing="1" w:after="100" w:afterAutospacing="1" w:line="240" w:lineRule="auto"/>
              <w:ind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Управление </w:t>
            </w:r>
          </w:p>
        </w:tc>
      </w:tr>
      <w:tr w:rsidR="00DF5E66" w:rsidRPr="003A4D07" w:rsidTr="006455DF">
        <w:trPr>
          <w:tblCellSpacing w:w="0" w:type="dxa"/>
          <w:jc w:val="center"/>
        </w:trPr>
        <w:tc>
          <w:tcPr>
            <w:tcW w:w="2124" w:type="dxa"/>
            <w:hideMark/>
          </w:tcPr>
          <w:p w:rsidR="00DF5E66" w:rsidRPr="003A4D07" w:rsidRDefault="00DF5E66" w:rsidP="006455DF">
            <w:pPr>
              <w:spacing w:before="100" w:beforeAutospacing="1" w:after="100" w:afterAutospacing="1" w:line="240" w:lineRule="auto"/>
              <w:ind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Любовь </w:t>
            </w:r>
          </w:p>
        </w:tc>
        <w:tc>
          <w:tcPr>
            <w:tcW w:w="2125" w:type="dxa"/>
            <w:hideMark/>
          </w:tcPr>
          <w:p w:rsidR="00DF5E66" w:rsidRPr="003A4D07" w:rsidRDefault="00DF5E66" w:rsidP="006455DF">
            <w:pPr>
              <w:spacing w:before="100" w:beforeAutospacing="1" w:after="100" w:afterAutospacing="1" w:line="240" w:lineRule="auto"/>
              <w:ind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Рамка </w:t>
            </w:r>
          </w:p>
        </w:tc>
        <w:tc>
          <w:tcPr>
            <w:tcW w:w="2125" w:type="dxa"/>
            <w:hideMark/>
          </w:tcPr>
          <w:p w:rsidR="00DF5E66" w:rsidRPr="003A4D07" w:rsidRDefault="00DF5E66" w:rsidP="006455DF">
            <w:pPr>
              <w:spacing w:before="100" w:beforeAutospacing="1" w:after="100" w:afterAutospacing="1" w:line="240" w:lineRule="auto"/>
              <w:ind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Творчество </w:t>
            </w:r>
          </w:p>
        </w:tc>
      </w:tr>
      <w:tr w:rsidR="00DF5E66" w:rsidRPr="003A4D07" w:rsidTr="006455DF">
        <w:trPr>
          <w:tblCellSpacing w:w="0" w:type="dxa"/>
          <w:jc w:val="center"/>
        </w:trPr>
        <w:tc>
          <w:tcPr>
            <w:tcW w:w="2124" w:type="dxa"/>
            <w:hideMark/>
          </w:tcPr>
          <w:p w:rsidR="00DF5E66" w:rsidRPr="003A4D07" w:rsidRDefault="00DF5E66" w:rsidP="006455DF">
            <w:pPr>
              <w:spacing w:before="100" w:beforeAutospacing="1" w:after="100" w:afterAutospacing="1" w:line="240" w:lineRule="auto"/>
              <w:ind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Ошибка </w:t>
            </w:r>
          </w:p>
        </w:tc>
        <w:tc>
          <w:tcPr>
            <w:tcW w:w="2125" w:type="dxa"/>
            <w:hideMark/>
          </w:tcPr>
          <w:p w:rsidR="00DF5E66" w:rsidRPr="003A4D07" w:rsidRDefault="00DF5E66" w:rsidP="006455DF">
            <w:pPr>
              <w:spacing w:before="100" w:beforeAutospacing="1" w:after="100" w:afterAutospacing="1" w:line="240" w:lineRule="auto"/>
              <w:ind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Мир </w:t>
            </w:r>
          </w:p>
        </w:tc>
        <w:tc>
          <w:tcPr>
            <w:tcW w:w="2125" w:type="dxa"/>
            <w:hideMark/>
          </w:tcPr>
          <w:p w:rsidR="00DF5E66" w:rsidRPr="003A4D07" w:rsidRDefault="00DF5E66" w:rsidP="006455DF">
            <w:pPr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E66" w:rsidRPr="003A4D07" w:rsidTr="006455DF">
        <w:trPr>
          <w:tblCellSpacing w:w="0" w:type="dxa"/>
          <w:jc w:val="center"/>
        </w:trPr>
        <w:tc>
          <w:tcPr>
            <w:tcW w:w="2124" w:type="dxa"/>
            <w:hideMark/>
          </w:tcPr>
          <w:p w:rsidR="00DF5E66" w:rsidRPr="003A4D07" w:rsidRDefault="00DF5E66" w:rsidP="006455DF">
            <w:pPr>
              <w:spacing w:before="100" w:beforeAutospacing="1" w:after="100" w:afterAutospacing="1" w:line="240" w:lineRule="auto"/>
              <w:ind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Фантазия </w:t>
            </w:r>
          </w:p>
        </w:tc>
        <w:tc>
          <w:tcPr>
            <w:tcW w:w="2125" w:type="dxa"/>
            <w:hideMark/>
          </w:tcPr>
          <w:p w:rsidR="00DF5E66" w:rsidRPr="003A4D07" w:rsidRDefault="00DF5E66" w:rsidP="006455DF">
            <w:pPr>
              <w:spacing w:before="100" w:beforeAutospacing="1" w:after="100" w:afterAutospacing="1" w:line="240" w:lineRule="auto"/>
              <w:ind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Победа </w:t>
            </w:r>
          </w:p>
        </w:tc>
        <w:tc>
          <w:tcPr>
            <w:tcW w:w="2125" w:type="dxa"/>
            <w:hideMark/>
          </w:tcPr>
          <w:p w:rsidR="00DF5E66" w:rsidRPr="003A4D07" w:rsidRDefault="00DF5E66" w:rsidP="006455DF">
            <w:pPr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5E66" w:rsidRPr="003A4D07" w:rsidRDefault="00C22B22" w:rsidP="00DF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A4D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Серия</w:t>
      </w:r>
      <w:proofErr w:type="spellEnd"/>
      <w:r w:rsidRPr="003A4D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F5E66" w:rsidRPr="003A4D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E66" w:rsidRPr="003A4D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№2 </w:t>
      </w:r>
    </w:p>
    <w:p w:rsidR="00DF5E66" w:rsidRPr="003A4D07" w:rsidRDefault="00DF5E66" w:rsidP="00F77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второго опыта: определить объем памяти испытуемого на отвлеченные понятия при удержании членов ряда методом пиктограмм. </w:t>
      </w:r>
    </w:p>
    <w:p w:rsidR="00DF5E66" w:rsidRPr="003A4D07" w:rsidRDefault="00DF5E66" w:rsidP="00F77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опыт проводится не раньше, чем через 30</w:t>
      </w:r>
      <w:r w:rsidR="00611D0E"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11D0E" w:rsidRPr="007B06D4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7B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 после окончания первого. Экспериментальным материалом, так же</w:t>
      </w:r>
      <w:r w:rsidR="009F25B3" w:rsidRPr="007B06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в первом опыте, служат отвлеченные понятия, того же количества.</w:t>
      </w:r>
      <w:bookmarkStart w:id="0" w:name="_GoBack"/>
      <w:bookmarkEnd w:id="0"/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5E66" w:rsidRPr="003A4D07" w:rsidRDefault="00DF5E66" w:rsidP="00F77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опыте испытуемому дают тестовый бланк для зарисовок в его клеточках предложенных на запоминание понятий. В этих же клеточках он может потом вспомнившиеся понятия воспроизвести. Читать понятия экспериментатор должен четко, делая паузу между каждым словом для зарисовки не более </w:t>
      </w:r>
      <w:r w:rsidR="006455D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По прочтении всех 16 понятий пауза длится 5 мин. Затем, по сигналу: "Пишите!" испытуемый воспроизводит запомнившиеся понятия, а затем дает отчет о том, как он их связывал с рисунками. </w:t>
      </w:r>
    </w:p>
    <w:p w:rsidR="00DF5E66" w:rsidRPr="003A4D07" w:rsidRDefault="00DF5E66" w:rsidP="00F77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Бланк для зарисовок, представляющий собой стандартный лист бумаги, разделенный на 16 пронумерованных в левом верхнем углу клеточек, дают испытуемому перед инструкцией. </w:t>
      </w:r>
    </w:p>
    <w:p w:rsidR="00C22B22" w:rsidRPr="003A4D07" w:rsidRDefault="00DF5E66" w:rsidP="00F77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испытуемому:</w:t>
      </w:r>
    </w:p>
    <w:p w:rsidR="00DF5E66" w:rsidRPr="003A4D07" w:rsidRDefault="00DF5E66" w:rsidP="00F77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"Я буду читать Вам 16 слов. Это – отвлеченные понятия. Слушайте их внимательно и, чтобы лучше запомнить, зарисуйте каждое в соответствующей клеточке предложенного Вам бланка. Качество рисунков значения не имеет, но писать слова, буквы и цифры в клеточках не разрешается. Когда будут прочитаны и зарисованы все 16 слов, переверните лист бланка, чтобы не видеть свои рисунки. После паузы, я скажу: "Пишите!". Тогда Вы переверните бланк на лицевую сторону и в каждой клеточке запишите те понятия, которые в соответствии с рисунком запомнили. Все ли Вам понятно? Если да, то приготовьтесь слушать, рисовать и запоминать!" </w:t>
      </w:r>
    </w:p>
    <w:p w:rsidR="00611D0E" w:rsidRPr="003A4D07" w:rsidRDefault="00611D0E" w:rsidP="00611D0E">
      <w:pPr>
        <w:pStyle w:val="a3"/>
        <w:jc w:val="both"/>
        <w:rPr>
          <w:color w:val="000000"/>
        </w:rPr>
      </w:pPr>
      <w:r w:rsidRPr="003A4D07">
        <w:rPr>
          <w:color w:val="000000"/>
        </w:rPr>
        <w:t xml:space="preserve">После инструктажа испытуемому зачитываются слова с интервалом не более </w:t>
      </w:r>
      <w:r w:rsidR="003A4D07" w:rsidRPr="003A4D07">
        <w:rPr>
          <w:color w:val="000000"/>
        </w:rPr>
        <w:t>10-12 (</w:t>
      </w:r>
      <w:r w:rsidRPr="003A4D07">
        <w:rPr>
          <w:color w:val="000000"/>
        </w:rPr>
        <w:t>но не более 30 секунд) в зависимости от состояния больного</w:t>
      </w:r>
      <w:r w:rsidR="006455DF">
        <w:rPr>
          <w:color w:val="000000"/>
        </w:rPr>
        <w:t>.</w:t>
      </w:r>
    </w:p>
    <w:p w:rsidR="00611D0E" w:rsidRPr="003A4D07" w:rsidRDefault="00611D0E" w:rsidP="00611D0E">
      <w:pPr>
        <w:pStyle w:val="a3"/>
        <w:jc w:val="both"/>
        <w:rPr>
          <w:color w:val="000000"/>
        </w:rPr>
      </w:pPr>
      <w:r w:rsidRPr="003A4D07">
        <w:rPr>
          <w:color w:val="000000"/>
        </w:rPr>
        <w:t xml:space="preserve">Перед каждым словом или словосочетанием называется его порядковый номер, а затем предоставляется время на его изображение. </w:t>
      </w:r>
    </w:p>
    <w:p w:rsidR="00611D0E" w:rsidRPr="003A4D07" w:rsidRDefault="00611D0E" w:rsidP="00611D0E">
      <w:pPr>
        <w:pStyle w:val="a3"/>
        <w:jc w:val="both"/>
        <w:rPr>
          <w:color w:val="000000"/>
        </w:rPr>
      </w:pPr>
      <w:r w:rsidRPr="003A4D07">
        <w:rPr>
          <w:color w:val="000000"/>
        </w:rPr>
        <w:t xml:space="preserve">Каждое слово или словосочетание должно отчетливо произноситься, во избежание повторения. В ходе выполнения задания написание отдельных букв или слов испытуемому не рекомендуется. </w:t>
      </w:r>
    </w:p>
    <w:p w:rsidR="00611D0E" w:rsidRPr="003A4D07" w:rsidRDefault="00611D0E" w:rsidP="00611D0E">
      <w:pPr>
        <w:pStyle w:val="a3"/>
        <w:jc w:val="both"/>
        <w:rPr>
          <w:color w:val="000000"/>
        </w:rPr>
      </w:pPr>
      <w:r w:rsidRPr="003A4D07">
        <w:rPr>
          <w:color w:val="000000"/>
        </w:rPr>
        <w:t xml:space="preserve">Скорость и качество выполнения не должны его беспокоить. Пока испытуемый рисует, ему можно задавать вопросы типа: "Что ты рисуешь?", "Как это поможет тебе вспомнить слово?" и т.п. Все высказывания испытуемого заносятся в протокол. </w:t>
      </w:r>
    </w:p>
    <w:p w:rsidR="00611D0E" w:rsidRPr="003A4D07" w:rsidRDefault="00611D0E" w:rsidP="00611D0E">
      <w:pPr>
        <w:pStyle w:val="a3"/>
        <w:jc w:val="both"/>
        <w:rPr>
          <w:color w:val="000000"/>
        </w:rPr>
      </w:pPr>
      <w:r w:rsidRPr="00B67CD2">
        <w:rPr>
          <w:color w:val="000000"/>
          <w:u w:val="single"/>
        </w:rPr>
        <w:t xml:space="preserve">Воспроизведение испытуемым словесного </w:t>
      </w:r>
      <w:r w:rsidR="003A4D07" w:rsidRPr="00B67CD2">
        <w:rPr>
          <w:color w:val="000000"/>
          <w:u w:val="single"/>
        </w:rPr>
        <w:t xml:space="preserve">материала осуществляется в нашем эксперименте </w:t>
      </w:r>
      <w:r w:rsidR="00F225BC" w:rsidRPr="00B67CD2">
        <w:rPr>
          <w:color w:val="000000"/>
          <w:u w:val="single"/>
        </w:rPr>
        <w:t>через 5 и 30 мин</w:t>
      </w:r>
      <w:r w:rsidR="00F225BC" w:rsidRPr="003A4D07">
        <w:rPr>
          <w:color w:val="000000"/>
        </w:rPr>
        <w:t>.</w:t>
      </w:r>
      <w:r w:rsidRPr="003A4D07">
        <w:rPr>
          <w:color w:val="000000"/>
        </w:rPr>
        <w:t xml:space="preserve"> </w:t>
      </w:r>
      <w:r w:rsidR="00F225BC" w:rsidRPr="003A4D07">
        <w:rPr>
          <w:color w:val="000000"/>
        </w:rPr>
        <w:t xml:space="preserve">В клинике обычно используется время 30-40 мин, повторное воспроизведение через-60 мин </w:t>
      </w:r>
    </w:p>
    <w:p w:rsidR="00611D0E" w:rsidRPr="003A4D07" w:rsidRDefault="00611D0E" w:rsidP="00611D0E">
      <w:pPr>
        <w:pStyle w:val="a3"/>
        <w:jc w:val="both"/>
        <w:rPr>
          <w:color w:val="000000"/>
        </w:rPr>
      </w:pPr>
      <w:r w:rsidRPr="003A4D07">
        <w:rPr>
          <w:color w:val="000000"/>
        </w:rPr>
        <w:t>По прошествии времени испытуемому предъявляются его рисунки с просьбой вспомнить соответствующие слова, которые фиксируются в протоколе.</w:t>
      </w:r>
    </w:p>
    <w:p w:rsidR="00611D0E" w:rsidRPr="003A4D07" w:rsidRDefault="00611D0E" w:rsidP="00611D0E">
      <w:pPr>
        <w:pStyle w:val="a3"/>
        <w:jc w:val="both"/>
        <w:rPr>
          <w:color w:val="000000"/>
        </w:rPr>
      </w:pPr>
      <w:r w:rsidRPr="003A4D07">
        <w:rPr>
          <w:color w:val="000000"/>
        </w:rPr>
        <w:t>Испытуемому не дается никаких ограничений по поводу полноты и содержания образа, так же</w:t>
      </w:r>
      <w:r w:rsidR="00F225BC" w:rsidRPr="003A4D07">
        <w:rPr>
          <w:color w:val="000000"/>
        </w:rPr>
        <w:t>,</w:t>
      </w:r>
      <w:r w:rsidRPr="003A4D07">
        <w:rPr>
          <w:color w:val="000000"/>
        </w:rPr>
        <w:t xml:space="preserve"> как и по поводу используемых материалов: цвета, размера, времени. Все же для удобства проведения учебного эксперимента можно порекомендовать испытуемым придерживаться определенного порядка выполнения задания (порядок предъявляемых слов – см. </w:t>
      </w:r>
    </w:p>
    <w:p w:rsidR="00DF5E66" w:rsidRPr="003A4D07" w:rsidRDefault="00DF5E66" w:rsidP="00DF5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для запоминания во втором опыте: 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1417"/>
        <w:gridCol w:w="2944"/>
      </w:tblGrid>
      <w:tr w:rsidR="00DF5E66" w:rsidRPr="003A4D07" w:rsidTr="003A4D07">
        <w:trPr>
          <w:tblCellSpacing w:w="0" w:type="dxa"/>
          <w:jc w:val="center"/>
        </w:trPr>
        <w:tc>
          <w:tcPr>
            <w:tcW w:w="0" w:type="auto"/>
            <w:hideMark/>
          </w:tcPr>
          <w:p w:rsidR="00DF5E66" w:rsidRPr="003A4D07" w:rsidRDefault="0003379E" w:rsidP="000337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(веселый) П</w:t>
            </w:r>
            <w:r w:rsidR="00DF5E66"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раздник </w:t>
            </w:r>
          </w:p>
        </w:tc>
        <w:tc>
          <w:tcPr>
            <w:tcW w:w="1417" w:type="dxa"/>
            <w:hideMark/>
          </w:tcPr>
          <w:p w:rsidR="00DF5E66" w:rsidRPr="003A4D07" w:rsidRDefault="00DF5E66" w:rsidP="00DF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Любовь </w:t>
            </w:r>
          </w:p>
        </w:tc>
        <w:tc>
          <w:tcPr>
            <w:tcW w:w="2944" w:type="dxa"/>
            <w:hideMark/>
          </w:tcPr>
          <w:p w:rsidR="00DF5E66" w:rsidRPr="003A4D07" w:rsidRDefault="00DF5E66" w:rsidP="00DF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Ненависть (вражда) </w:t>
            </w:r>
          </w:p>
        </w:tc>
      </w:tr>
      <w:tr w:rsidR="00DF5E66" w:rsidRPr="003A4D07" w:rsidTr="003A4D07">
        <w:trPr>
          <w:tblCellSpacing w:w="0" w:type="dxa"/>
          <w:jc w:val="center"/>
        </w:trPr>
        <w:tc>
          <w:tcPr>
            <w:tcW w:w="0" w:type="auto"/>
            <w:hideMark/>
          </w:tcPr>
          <w:p w:rsidR="00DF5E66" w:rsidRPr="003A4D07" w:rsidRDefault="00DF5E66" w:rsidP="000337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03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</w:t>
            </w: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яжелая</w:t>
            </w:r>
            <w:r w:rsidR="0003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</w:t>
            </w: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</w:t>
            </w:r>
          </w:p>
        </w:tc>
        <w:tc>
          <w:tcPr>
            <w:tcW w:w="1417" w:type="dxa"/>
            <w:hideMark/>
          </w:tcPr>
          <w:p w:rsidR="00DF5E66" w:rsidRPr="003A4D07" w:rsidRDefault="00DF5E66" w:rsidP="00DF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Развитие </w:t>
            </w:r>
          </w:p>
        </w:tc>
        <w:tc>
          <w:tcPr>
            <w:tcW w:w="2944" w:type="dxa"/>
            <w:hideMark/>
          </w:tcPr>
          <w:p w:rsidR="00DF5E66" w:rsidRPr="003A4D07" w:rsidRDefault="00DF5E66" w:rsidP="00DF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Справедливость </w:t>
            </w:r>
          </w:p>
        </w:tc>
      </w:tr>
      <w:tr w:rsidR="00DF5E66" w:rsidRPr="003A4D07" w:rsidTr="003A4D07">
        <w:trPr>
          <w:tblCellSpacing w:w="0" w:type="dxa"/>
          <w:jc w:val="center"/>
        </w:trPr>
        <w:tc>
          <w:tcPr>
            <w:tcW w:w="0" w:type="auto"/>
            <w:hideMark/>
          </w:tcPr>
          <w:p w:rsidR="00DF5E66" w:rsidRPr="003A4D07" w:rsidRDefault="00DF5E66" w:rsidP="000337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03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кусный</w:t>
            </w:r>
            <w:r w:rsidR="0003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жин </w:t>
            </w:r>
          </w:p>
        </w:tc>
        <w:tc>
          <w:tcPr>
            <w:tcW w:w="1417" w:type="dxa"/>
            <w:hideMark/>
          </w:tcPr>
          <w:p w:rsidR="00DF5E66" w:rsidRPr="003A4D07" w:rsidRDefault="00DF5E66" w:rsidP="00DF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Разлука </w:t>
            </w:r>
          </w:p>
        </w:tc>
        <w:tc>
          <w:tcPr>
            <w:tcW w:w="2944" w:type="dxa"/>
            <w:hideMark/>
          </w:tcPr>
          <w:p w:rsidR="00DF5E66" w:rsidRPr="003A4D07" w:rsidRDefault="00DF5E66" w:rsidP="00DF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Сомнение </w:t>
            </w:r>
          </w:p>
        </w:tc>
      </w:tr>
      <w:tr w:rsidR="00DF5E66" w:rsidRPr="003A4D07" w:rsidTr="003A4D07">
        <w:trPr>
          <w:tblCellSpacing w:w="0" w:type="dxa"/>
          <w:jc w:val="center"/>
        </w:trPr>
        <w:tc>
          <w:tcPr>
            <w:tcW w:w="0" w:type="auto"/>
            <w:hideMark/>
          </w:tcPr>
          <w:p w:rsidR="00DF5E66" w:rsidRPr="003A4D07" w:rsidRDefault="00DF5E66" w:rsidP="00DF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Болезнь </w:t>
            </w:r>
          </w:p>
        </w:tc>
        <w:tc>
          <w:tcPr>
            <w:tcW w:w="1417" w:type="dxa"/>
            <w:hideMark/>
          </w:tcPr>
          <w:p w:rsidR="00DF5E66" w:rsidRPr="003A4D07" w:rsidRDefault="00DF5E66" w:rsidP="00DF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Обман </w:t>
            </w:r>
          </w:p>
        </w:tc>
        <w:tc>
          <w:tcPr>
            <w:tcW w:w="2944" w:type="dxa"/>
            <w:hideMark/>
          </w:tcPr>
          <w:p w:rsidR="00DF5E66" w:rsidRPr="003A4D07" w:rsidRDefault="00DF5E66" w:rsidP="00DF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Дружба </w:t>
            </w:r>
          </w:p>
        </w:tc>
      </w:tr>
      <w:tr w:rsidR="00DF5E66" w:rsidRPr="003A4D07" w:rsidTr="003A4D07">
        <w:trPr>
          <w:tblCellSpacing w:w="0" w:type="dxa"/>
          <w:jc w:val="center"/>
        </w:trPr>
        <w:tc>
          <w:tcPr>
            <w:tcW w:w="0" w:type="auto"/>
            <w:hideMark/>
          </w:tcPr>
          <w:p w:rsidR="00DF5E66" w:rsidRPr="003A4D07" w:rsidRDefault="00DF5E66" w:rsidP="00DF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Горе </w:t>
            </w:r>
          </w:p>
        </w:tc>
        <w:tc>
          <w:tcPr>
            <w:tcW w:w="1417" w:type="dxa"/>
            <w:hideMark/>
          </w:tcPr>
          <w:p w:rsidR="00DF5E66" w:rsidRPr="003A4D07" w:rsidRDefault="00DF5E66" w:rsidP="00DF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Победа </w:t>
            </w:r>
          </w:p>
        </w:tc>
        <w:tc>
          <w:tcPr>
            <w:tcW w:w="2944" w:type="dxa"/>
            <w:hideMark/>
          </w:tcPr>
          <w:p w:rsidR="00DF5E66" w:rsidRPr="003A4D07" w:rsidRDefault="00DF5E66" w:rsidP="00DF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E66" w:rsidRPr="003A4D07" w:rsidTr="003A4D07">
        <w:trPr>
          <w:tblCellSpacing w:w="0" w:type="dxa"/>
          <w:jc w:val="center"/>
        </w:trPr>
        <w:tc>
          <w:tcPr>
            <w:tcW w:w="0" w:type="auto"/>
            <w:hideMark/>
          </w:tcPr>
          <w:p w:rsidR="00DF5E66" w:rsidRPr="003A4D07" w:rsidRDefault="00DF5E66" w:rsidP="00DF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Счастье </w:t>
            </w:r>
          </w:p>
        </w:tc>
        <w:tc>
          <w:tcPr>
            <w:tcW w:w="1417" w:type="dxa"/>
            <w:hideMark/>
          </w:tcPr>
          <w:p w:rsidR="00DF5E66" w:rsidRPr="003A4D07" w:rsidRDefault="00DF5E66" w:rsidP="00DF5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Подвиг </w:t>
            </w:r>
          </w:p>
        </w:tc>
        <w:tc>
          <w:tcPr>
            <w:tcW w:w="2944" w:type="dxa"/>
            <w:hideMark/>
          </w:tcPr>
          <w:p w:rsidR="00DF5E66" w:rsidRPr="003A4D07" w:rsidRDefault="00DF5E66" w:rsidP="00DF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25BC" w:rsidRPr="003A4D07" w:rsidRDefault="00835482" w:rsidP="00835482">
      <w:pPr>
        <w:pStyle w:val="a3"/>
        <w:jc w:val="both"/>
        <w:rPr>
          <w:bCs/>
          <w:color w:val="000000"/>
        </w:rPr>
      </w:pPr>
      <w:r w:rsidRPr="003A4D07">
        <w:rPr>
          <w:bCs/>
          <w:color w:val="000000"/>
        </w:rPr>
        <w:t>Для детей и особенных пациентов (например, со снижением интеллектуальных функций) используется другой набор слов</w:t>
      </w:r>
    </w:p>
    <w:p w:rsidR="006455DF" w:rsidRDefault="006455DF" w:rsidP="003A4D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455DF" w:rsidRDefault="006455DF" w:rsidP="003A4D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Бланк </w:t>
      </w:r>
      <w:r w:rsidR="00C37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зарисовок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20"/>
        <w:gridCol w:w="2620"/>
        <w:gridCol w:w="2620"/>
        <w:gridCol w:w="2620"/>
      </w:tblGrid>
      <w:tr w:rsidR="006455DF" w:rsidTr="006455DF">
        <w:trPr>
          <w:trHeight w:val="2722"/>
        </w:trPr>
        <w:tc>
          <w:tcPr>
            <w:tcW w:w="2620" w:type="dxa"/>
          </w:tcPr>
          <w:p w:rsidR="006455DF" w:rsidRDefault="006455DF" w:rsidP="006455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</w:tcPr>
          <w:p w:rsidR="006455DF" w:rsidRDefault="006455DF" w:rsidP="006455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0" w:type="dxa"/>
          </w:tcPr>
          <w:p w:rsidR="006455DF" w:rsidRDefault="006455DF" w:rsidP="006455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0" w:type="dxa"/>
          </w:tcPr>
          <w:p w:rsidR="006455DF" w:rsidRDefault="006455DF" w:rsidP="006455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455DF" w:rsidTr="006455DF">
        <w:trPr>
          <w:trHeight w:val="2722"/>
        </w:trPr>
        <w:tc>
          <w:tcPr>
            <w:tcW w:w="2620" w:type="dxa"/>
          </w:tcPr>
          <w:p w:rsidR="006455DF" w:rsidRDefault="006455DF" w:rsidP="006455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0" w:type="dxa"/>
          </w:tcPr>
          <w:p w:rsidR="006455DF" w:rsidRDefault="006455DF" w:rsidP="006455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0" w:type="dxa"/>
          </w:tcPr>
          <w:p w:rsidR="006455DF" w:rsidRDefault="006455DF" w:rsidP="006455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0" w:type="dxa"/>
          </w:tcPr>
          <w:p w:rsidR="006455DF" w:rsidRDefault="006455DF" w:rsidP="006455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6455DF" w:rsidTr="006455DF">
        <w:trPr>
          <w:trHeight w:val="2722"/>
        </w:trPr>
        <w:tc>
          <w:tcPr>
            <w:tcW w:w="2620" w:type="dxa"/>
          </w:tcPr>
          <w:p w:rsidR="006455DF" w:rsidRDefault="006455DF" w:rsidP="006455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0" w:type="dxa"/>
          </w:tcPr>
          <w:p w:rsidR="006455DF" w:rsidRDefault="006455DF" w:rsidP="006455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0" w:type="dxa"/>
          </w:tcPr>
          <w:p w:rsidR="006455DF" w:rsidRDefault="006455DF" w:rsidP="006455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20" w:type="dxa"/>
          </w:tcPr>
          <w:p w:rsidR="006455DF" w:rsidRDefault="006455DF" w:rsidP="006455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6455DF" w:rsidTr="006455DF">
        <w:trPr>
          <w:trHeight w:val="2722"/>
        </w:trPr>
        <w:tc>
          <w:tcPr>
            <w:tcW w:w="2620" w:type="dxa"/>
          </w:tcPr>
          <w:p w:rsidR="006455DF" w:rsidRDefault="006455DF" w:rsidP="006455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20" w:type="dxa"/>
          </w:tcPr>
          <w:p w:rsidR="006455DF" w:rsidRDefault="006455DF" w:rsidP="006455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20" w:type="dxa"/>
          </w:tcPr>
          <w:p w:rsidR="006455DF" w:rsidRDefault="006455DF" w:rsidP="006455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20" w:type="dxa"/>
          </w:tcPr>
          <w:p w:rsidR="006455DF" w:rsidRDefault="006455DF" w:rsidP="006455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</w:tbl>
    <w:p w:rsidR="006455DF" w:rsidRDefault="006455DF" w:rsidP="003A4D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5DF" w:rsidRDefault="006455DF" w:rsidP="003A4D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455DF" w:rsidRDefault="006455DF" w:rsidP="003A4D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5BC" w:rsidRPr="003A4D07" w:rsidRDefault="00F225BC" w:rsidP="003A4D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Обработка и анализ результатов:</w:t>
      </w:r>
    </w:p>
    <w:p w:rsidR="00F225BC" w:rsidRPr="003A4D07" w:rsidRDefault="00F225BC" w:rsidP="003A4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Источник: Зинченко Т.П. Память в экспериментальной и когнитивной психологии. – СПб.: Питер, 2002.</w:t>
      </w:r>
    </w:p>
    <w:p w:rsidR="003A4D07" w:rsidRPr="003A4D07" w:rsidRDefault="003A4D07" w:rsidP="00AB680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C1DB1" w:rsidRPr="003A4D07" w:rsidRDefault="003C1DB1" w:rsidP="00AB6806">
      <w:pPr>
        <w:pStyle w:val="a3"/>
        <w:spacing w:before="0" w:beforeAutospacing="0" w:after="0" w:afterAutospacing="0"/>
        <w:jc w:val="both"/>
        <w:rPr>
          <w:color w:val="000000"/>
        </w:rPr>
      </w:pPr>
      <w:r w:rsidRPr="003A4D07">
        <w:rPr>
          <w:color w:val="000000"/>
        </w:rPr>
        <w:t>При обработке экспериментальных данных учитывают - легкость выполнения задания, - эмоциональное отношение к заданию, - потребность в более широком пространстве на листе</w:t>
      </w:r>
    </w:p>
    <w:p w:rsidR="00F225BC" w:rsidRPr="003A4D07" w:rsidRDefault="00F225BC" w:rsidP="00AB6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Определить количество правильно и ошибочно воспрои</w:t>
      </w:r>
      <w:r w:rsidR="00AB6806"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зведенных слов в 1-й и 2-й сериях</w:t>
      </w: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25BC" w:rsidRDefault="00F225BC" w:rsidP="003A4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Составить сводную таблицу результатов обеих серий:</w:t>
      </w:r>
    </w:p>
    <w:p w:rsidR="00B67CD2" w:rsidRDefault="00B67CD2" w:rsidP="003A4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CD2" w:rsidRPr="003A4D07" w:rsidRDefault="00B67CD2" w:rsidP="003A4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87"/>
        <w:gridCol w:w="2146"/>
        <w:gridCol w:w="2547"/>
      </w:tblGrid>
      <w:tr w:rsidR="00F225BC" w:rsidRPr="003A4D07" w:rsidTr="003A4D07">
        <w:tc>
          <w:tcPr>
            <w:tcW w:w="5787" w:type="dxa"/>
            <w:vAlign w:val="center"/>
          </w:tcPr>
          <w:p w:rsidR="00F225BC" w:rsidRPr="003A4D07" w:rsidRDefault="00F225BC" w:rsidP="003A4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146" w:type="dxa"/>
            <w:vAlign w:val="center"/>
          </w:tcPr>
          <w:p w:rsidR="00F225BC" w:rsidRPr="003A4D07" w:rsidRDefault="00F225BC" w:rsidP="003A4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правильно воспроизведенных</w:t>
            </w:r>
            <w:r w:rsidR="003C1DB1"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</w:t>
            </w:r>
          </w:p>
        </w:tc>
        <w:tc>
          <w:tcPr>
            <w:tcW w:w="2547" w:type="dxa"/>
            <w:vAlign w:val="center"/>
          </w:tcPr>
          <w:p w:rsidR="00F225BC" w:rsidRPr="003A4D07" w:rsidRDefault="003C1DB1" w:rsidP="003A4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ошибочно воспроизведенных слов</w:t>
            </w:r>
          </w:p>
        </w:tc>
      </w:tr>
      <w:tr w:rsidR="00F225BC" w:rsidRPr="003A4D07" w:rsidTr="003A4D07">
        <w:trPr>
          <w:trHeight w:val="552"/>
        </w:trPr>
        <w:tc>
          <w:tcPr>
            <w:tcW w:w="5787" w:type="dxa"/>
            <w:vAlign w:val="center"/>
          </w:tcPr>
          <w:p w:rsidR="00F225BC" w:rsidRPr="003A4D07" w:rsidRDefault="003C1DB1" w:rsidP="003A4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серия</w:t>
            </w:r>
            <w:r w:rsidR="00993BFE"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Непосредственное запоминание</w:t>
            </w: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93BFE"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воспроизведение </w:t>
            </w: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5 минут)</w:t>
            </w:r>
          </w:p>
        </w:tc>
        <w:tc>
          <w:tcPr>
            <w:tcW w:w="2146" w:type="dxa"/>
          </w:tcPr>
          <w:p w:rsidR="00F225BC" w:rsidRPr="003A4D07" w:rsidRDefault="008839A4" w:rsidP="003A4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47" w:type="dxa"/>
          </w:tcPr>
          <w:p w:rsidR="00F225BC" w:rsidRPr="003A4D07" w:rsidRDefault="008839A4" w:rsidP="003A4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25BC" w:rsidRPr="003A4D07" w:rsidTr="003A4D07">
        <w:trPr>
          <w:trHeight w:val="552"/>
        </w:trPr>
        <w:tc>
          <w:tcPr>
            <w:tcW w:w="5787" w:type="dxa"/>
            <w:vAlign w:val="center"/>
          </w:tcPr>
          <w:p w:rsidR="00F225BC" w:rsidRPr="003A4D07" w:rsidRDefault="003C1DB1" w:rsidP="003A4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серия</w:t>
            </w:r>
            <w:r w:rsidR="00993BFE"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Опосредованное запоминание </w:t>
            </w: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839A4"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</w:t>
            </w: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5 мин)</w:t>
            </w:r>
          </w:p>
        </w:tc>
        <w:tc>
          <w:tcPr>
            <w:tcW w:w="2146" w:type="dxa"/>
          </w:tcPr>
          <w:p w:rsidR="00F225BC" w:rsidRPr="003A4D07" w:rsidRDefault="008839A4" w:rsidP="003A4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47" w:type="dxa"/>
          </w:tcPr>
          <w:p w:rsidR="00F225BC" w:rsidRPr="003A4D07" w:rsidRDefault="008839A4" w:rsidP="003A4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5482" w:rsidRPr="003A4D07" w:rsidTr="003A4D07">
        <w:trPr>
          <w:trHeight w:val="552"/>
        </w:trPr>
        <w:tc>
          <w:tcPr>
            <w:tcW w:w="5787" w:type="dxa"/>
            <w:vAlign w:val="center"/>
          </w:tcPr>
          <w:p w:rsidR="00835482" w:rsidRPr="003A4D07" w:rsidRDefault="00993BFE" w:rsidP="003A4D0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 = (</w:t>
            </w:r>
            <w:proofErr w:type="spellStart"/>
            <w:r w:rsidRPr="003A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Vо-Vн</w:t>
            </w:r>
            <w:proofErr w:type="spellEnd"/>
            <w:r w:rsidRPr="003A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)/</w:t>
            </w:r>
            <w:proofErr w:type="spellStart"/>
            <w:r w:rsidRPr="003A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</w:t>
            </w:r>
            <w:proofErr w:type="gramStart"/>
            <w:r w:rsidRPr="003A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spellEnd"/>
            <w:r w:rsidRPr="003A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A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100%</w:t>
            </w:r>
          </w:p>
        </w:tc>
        <w:tc>
          <w:tcPr>
            <w:tcW w:w="2146" w:type="dxa"/>
          </w:tcPr>
          <w:p w:rsidR="00835482" w:rsidRPr="003A4D07" w:rsidRDefault="00835482" w:rsidP="003A4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835482" w:rsidRPr="003A4D07" w:rsidRDefault="00835482" w:rsidP="003A4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BFE" w:rsidRPr="003A4D07" w:rsidTr="003A4D07">
        <w:trPr>
          <w:trHeight w:val="552"/>
        </w:trPr>
        <w:tc>
          <w:tcPr>
            <w:tcW w:w="5787" w:type="dxa"/>
            <w:vAlign w:val="center"/>
          </w:tcPr>
          <w:p w:rsidR="00993BFE" w:rsidRPr="003A4D07" w:rsidRDefault="00993BFE" w:rsidP="003A4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серия. Непосредственное запоминание (воспроизведение через 30 минут)</w:t>
            </w:r>
          </w:p>
        </w:tc>
        <w:tc>
          <w:tcPr>
            <w:tcW w:w="2146" w:type="dxa"/>
          </w:tcPr>
          <w:p w:rsidR="00993BFE" w:rsidRPr="003A4D07" w:rsidRDefault="00EB0BBE" w:rsidP="003A4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7" w:type="dxa"/>
          </w:tcPr>
          <w:p w:rsidR="00993BFE" w:rsidRPr="003A4D07" w:rsidRDefault="00EB0BBE" w:rsidP="003A4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3BFE" w:rsidRPr="003A4D07" w:rsidTr="003A4D07">
        <w:trPr>
          <w:trHeight w:val="552"/>
        </w:trPr>
        <w:tc>
          <w:tcPr>
            <w:tcW w:w="5787" w:type="dxa"/>
            <w:vAlign w:val="center"/>
          </w:tcPr>
          <w:p w:rsidR="00993BFE" w:rsidRPr="003A4D07" w:rsidRDefault="00993BFE" w:rsidP="003A4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серия. Опосредованное запоминание  (</w:t>
            </w:r>
            <w:r w:rsidR="008839A4"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</w:t>
            </w: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30 мин)</w:t>
            </w:r>
          </w:p>
        </w:tc>
        <w:tc>
          <w:tcPr>
            <w:tcW w:w="2146" w:type="dxa"/>
          </w:tcPr>
          <w:p w:rsidR="00993BFE" w:rsidRPr="003A4D07" w:rsidRDefault="00EB0BBE" w:rsidP="003A4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47" w:type="dxa"/>
          </w:tcPr>
          <w:p w:rsidR="00993BFE" w:rsidRPr="003A4D07" w:rsidRDefault="00EB0BBE" w:rsidP="003A4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5482" w:rsidRPr="003A4D07" w:rsidTr="003A4D07">
        <w:trPr>
          <w:trHeight w:val="552"/>
        </w:trPr>
        <w:tc>
          <w:tcPr>
            <w:tcW w:w="5787" w:type="dxa"/>
            <w:vAlign w:val="center"/>
          </w:tcPr>
          <w:p w:rsidR="00835482" w:rsidRPr="003A4D07" w:rsidRDefault="003A4D07" w:rsidP="003A4D0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= (</w:t>
            </w:r>
            <w:proofErr w:type="spellStart"/>
            <w:r w:rsidRPr="003A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Vо-Vн</w:t>
            </w:r>
            <w:proofErr w:type="spellEnd"/>
            <w:r w:rsidRPr="003A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)/</w:t>
            </w:r>
            <w:proofErr w:type="spellStart"/>
            <w:r w:rsidRPr="003A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</w:t>
            </w:r>
            <w:proofErr w:type="gramStart"/>
            <w:r w:rsidRPr="003A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spellEnd"/>
            <w:r w:rsidRPr="003A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A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100%</w:t>
            </w:r>
          </w:p>
        </w:tc>
        <w:tc>
          <w:tcPr>
            <w:tcW w:w="2146" w:type="dxa"/>
          </w:tcPr>
          <w:p w:rsidR="00835482" w:rsidRPr="003A4D07" w:rsidRDefault="00835482" w:rsidP="0099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835482" w:rsidRPr="003A4D07" w:rsidRDefault="00835482" w:rsidP="00993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7CD2" w:rsidRPr="003A4D07" w:rsidRDefault="00B67CD2" w:rsidP="00B67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увеличения эффективности запоминания при переходе к использованию специальных средств запоминания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вычисляется </w:t>
      </w: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формуле </w:t>
      </w:r>
    </w:p>
    <w:p w:rsidR="00B67CD2" w:rsidRPr="003A4D07" w:rsidRDefault="00B67CD2" w:rsidP="00B67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= (</w:t>
      </w:r>
      <w:proofErr w:type="spellStart"/>
      <w:r w:rsidRPr="003A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Vо-Vн</w:t>
      </w:r>
      <w:proofErr w:type="spellEnd"/>
      <w:r w:rsidRPr="003A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)/</w:t>
      </w:r>
      <w:proofErr w:type="spellStart"/>
      <w:r w:rsidRPr="003A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proofErr w:type="gramStart"/>
      <w:r w:rsidRPr="003A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spellEnd"/>
      <w:r w:rsidRPr="003A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3A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100%,</w:t>
      </w:r>
    </w:p>
    <w:p w:rsidR="00B67CD2" w:rsidRPr="003A4D07" w:rsidRDefault="00B67CD2" w:rsidP="00B67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gramStart"/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 увеличения эффективности запоминания, </w:t>
      </w:r>
    </w:p>
    <w:p w:rsidR="00B67CD2" w:rsidRPr="003A4D07" w:rsidRDefault="00B67CD2" w:rsidP="00B67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>Vо</w:t>
      </w:r>
      <w:proofErr w:type="spellEnd"/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число удержанных членов ряда при опосредованном запоминании, </w:t>
      </w:r>
    </w:p>
    <w:p w:rsidR="00B67CD2" w:rsidRPr="003A4D07" w:rsidRDefault="00B67CD2" w:rsidP="00B67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>Vн</w:t>
      </w:r>
      <w:proofErr w:type="spellEnd"/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число удержанных членов ряда при непосредственном запоминании.</w:t>
      </w:r>
    </w:p>
    <w:p w:rsidR="00B67CD2" w:rsidRPr="003A4D07" w:rsidRDefault="00B67CD2" w:rsidP="00F225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2CC" w:rsidRPr="003A4D07" w:rsidRDefault="00FE42CC" w:rsidP="00F225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0AE80F" wp14:editId="1685C6F8">
            <wp:extent cx="658177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67CD2" w:rsidRDefault="00B67CD2" w:rsidP="00C3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5BC" w:rsidRPr="003A4D07" w:rsidRDefault="00F225BC" w:rsidP="00C3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Сравнить результаты 1-й и 2-й серии между собой, привлекая не только количественные показатели, но и материалы словесных отчетов испытуемых и наблюдений экспериментатора.</w:t>
      </w:r>
    </w:p>
    <w:p w:rsidR="00F225BC" w:rsidRPr="003A4D07" w:rsidRDefault="00F225BC" w:rsidP="00F22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Сопоставляя результаты обоих опытов по количественным и качественным показателям, нужно установить различия в непосредственном и опосредованном запоминании. В ходе их анализа важно показать целесообразность зарисовок как средств для запоминания. </w:t>
      </w:r>
    </w:p>
    <w:p w:rsidR="00F225BC" w:rsidRPr="003A4D07" w:rsidRDefault="00F225BC" w:rsidP="00F225BC">
      <w:pPr>
        <w:shd w:val="clear" w:color="auto" w:fill="FFFFFF"/>
        <w:spacing w:before="113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обсуждении результатов желательно проследить характер связи запомнившегося с содержанием зарисовок, особенно если воспроизведение было успешным. Использование зарисовок, то есть пиктограмм, для запоминания абстрактного материала возможно при развитом мышлении испытуемого. Можно выделить в этой связи типологию зарисовок. Люди с преобладающим их абстрактным мышлением чаще рисуют в клеточках символы, например, волнистые линии, наборы точек, математические знаки и тому подобное. Те, у кого преобладает образное мышление, предпочитают рисовать нечто конкретное: цветы, деревья, </w:t>
      </w:r>
      <w:proofErr w:type="spellStart"/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антропоморфизированные</w:t>
      </w:r>
      <w:proofErr w:type="spellEnd"/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и др. </w:t>
      </w:r>
    </w:p>
    <w:p w:rsidR="00F225BC" w:rsidRPr="003A4D07" w:rsidRDefault="00F225BC" w:rsidP="00F225BC">
      <w:pPr>
        <w:shd w:val="clear" w:color="auto" w:fill="FFFFFF"/>
        <w:spacing w:before="113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обоих опытах данного исследования приняла участие группа испытуемых, то можно сравнить рисунки испытуемых и выяснить, в каких случаях и какие именно рисунки благоприятствовали запоминанию, а характер каких из них приводил к ошибочным воспроизведениям. </w:t>
      </w:r>
    </w:p>
    <w:p w:rsidR="00F225BC" w:rsidRPr="003A4D07" w:rsidRDefault="00F225BC" w:rsidP="00F225BC">
      <w:pPr>
        <w:pStyle w:val="a3"/>
        <w:jc w:val="both"/>
        <w:rPr>
          <w:color w:val="000000"/>
        </w:rPr>
      </w:pPr>
      <w:r w:rsidRPr="003A4D07">
        <w:rPr>
          <w:color w:val="000000"/>
        </w:rPr>
        <w:t>При оценке результатов</w:t>
      </w:r>
      <w:r w:rsidR="003C1DB1" w:rsidRPr="003A4D07">
        <w:rPr>
          <w:color w:val="000000"/>
        </w:rPr>
        <w:t xml:space="preserve"> </w:t>
      </w:r>
      <w:r w:rsidR="003C1DB1" w:rsidRPr="003A4D07">
        <w:rPr>
          <w:b/>
          <w:color w:val="000000"/>
        </w:rPr>
        <w:t>во второй серии</w:t>
      </w:r>
      <w:r w:rsidRPr="003A4D07">
        <w:rPr>
          <w:color w:val="000000"/>
        </w:rPr>
        <w:t xml:space="preserve"> исследования подсчитывается количество правильно</w:t>
      </w:r>
      <w:r w:rsidR="000674C3" w:rsidRPr="003A4D07">
        <w:rPr>
          <w:color w:val="000000"/>
        </w:rPr>
        <w:t xml:space="preserve"> и ошибочно</w:t>
      </w:r>
      <w:r w:rsidRPr="003A4D07">
        <w:rPr>
          <w:color w:val="000000"/>
        </w:rPr>
        <w:t xml:space="preserve"> воспроизведённых слов в соотношении с общим количеством предъявленных для запоминания. </w:t>
      </w:r>
    </w:p>
    <w:p w:rsidR="00F225BC" w:rsidRPr="003A4D07" w:rsidRDefault="00F225BC" w:rsidP="00F225BC">
      <w:pPr>
        <w:pStyle w:val="a3"/>
        <w:jc w:val="both"/>
        <w:rPr>
          <w:i/>
          <w:color w:val="000000"/>
          <w:u w:val="single"/>
        </w:rPr>
      </w:pPr>
      <w:r w:rsidRPr="003A4D07">
        <w:rPr>
          <w:i/>
          <w:color w:val="000000"/>
          <w:u w:val="single"/>
        </w:rPr>
        <w:t xml:space="preserve">Для получения основных экспериментальных результатов студенты обмениваются тетрадями и экспертным способом оценивают пиктограммы. </w:t>
      </w:r>
    </w:p>
    <w:p w:rsidR="00835482" w:rsidRPr="003A4D07" w:rsidRDefault="00835482" w:rsidP="00F225BC">
      <w:pPr>
        <w:pStyle w:val="a3"/>
        <w:jc w:val="both"/>
        <w:rPr>
          <w:b/>
          <w:color w:val="000000"/>
        </w:rPr>
      </w:pPr>
      <w:r w:rsidRPr="003A4D07">
        <w:rPr>
          <w:b/>
          <w:color w:val="000000"/>
        </w:rPr>
        <w:t>При анализе результатов, особенно, у пациентов выделяют несколько важных критериев анализа данных</w:t>
      </w:r>
      <w:r w:rsidR="00180F7B" w:rsidRPr="003A4D07">
        <w:rPr>
          <w:b/>
          <w:color w:val="000000"/>
        </w:rPr>
        <w:t>:</w:t>
      </w:r>
    </w:p>
    <w:p w:rsidR="00F225BC" w:rsidRPr="003A4D07" w:rsidRDefault="00F225BC" w:rsidP="00AB6806">
      <w:pPr>
        <w:pStyle w:val="a3"/>
        <w:jc w:val="both"/>
        <w:rPr>
          <w:color w:val="000000"/>
        </w:rPr>
      </w:pPr>
      <w:r w:rsidRPr="003A4D07">
        <w:rPr>
          <w:color w:val="000000"/>
        </w:rPr>
        <w:t xml:space="preserve">1. </w:t>
      </w:r>
      <w:r w:rsidRPr="003A4D07">
        <w:rPr>
          <w:color w:val="000000"/>
          <w:u w:val="single"/>
        </w:rPr>
        <w:t>Самый важный критерий</w:t>
      </w:r>
      <w:r w:rsidRPr="003A4D07">
        <w:rPr>
          <w:color w:val="000000"/>
        </w:rPr>
        <w:t xml:space="preserve"> — это </w:t>
      </w:r>
      <w:r w:rsidRPr="003A4D07">
        <w:rPr>
          <w:color w:val="000000"/>
          <w:u w:val="single"/>
        </w:rPr>
        <w:t>критерий адекватности</w:t>
      </w:r>
      <w:r w:rsidRPr="003A4D07">
        <w:rPr>
          <w:color w:val="000000"/>
        </w:rPr>
        <w:t>. Иногда для оценки достаточно одного рисунка, иногда необходимо получить дополнительные сведения у его автора. В случае обоснованности связи между предложенным понятием и его пиктограммой эксперт ставит знак «+», при отсутствии связи —- знак «-». Норма характеризуется высокими показателями по критерию адекватности — от 70 % и выше.</w:t>
      </w:r>
    </w:p>
    <w:p w:rsidR="003C1DB1" w:rsidRPr="003A4D07" w:rsidRDefault="00F225BC" w:rsidP="00F225BC">
      <w:pPr>
        <w:pStyle w:val="a3"/>
        <w:jc w:val="both"/>
        <w:rPr>
          <w:color w:val="000000"/>
        </w:rPr>
      </w:pPr>
      <w:r w:rsidRPr="003A4D07">
        <w:rPr>
          <w:color w:val="000000"/>
        </w:rPr>
        <w:t xml:space="preserve">2. </w:t>
      </w:r>
      <w:r w:rsidRPr="003A4D07">
        <w:rPr>
          <w:color w:val="000000"/>
          <w:u w:val="single"/>
        </w:rPr>
        <w:t>Критерий воспроизведения</w:t>
      </w:r>
      <w:r w:rsidRPr="003A4D07">
        <w:rPr>
          <w:color w:val="000000"/>
        </w:rPr>
        <w:t xml:space="preserve">. Спустя некоторое время после выполнения задания — обычно через </w:t>
      </w:r>
      <w:r w:rsidR="000674C3" w:rsidRPr="003A4D07">
        <w:rPr>
          <w:color w:val="000000"/>
        </w:rPr>
        <w:t xml:space="preserve">30 </w:t>
      </w:r>
      <w:r w:rsidRPr="003A4D07">
        <w:rPr>
          <w:color w:val="000000"/>
        </w:rPr>
        <w:t xml:space="preserve">мин — эксперт проверяет способность испытуемого восстановить список исходных понятий по его собственным пиктограммам. </w:t>
      </w:r>
    </w:p>
    <w:p w:rsidR="003C1DB1" w:rsidRPr="003A4D07" w:rsidRDefault="00F225BC" w:rsidP="00F225BC">
      <w:pPr>
        <w:pStyle w:val="a3"/>
        <w:jc w:val="both"/>
        <w:rPr>
          <w:color w:val="000000"/>
        </w:rPr>
      </w:pPr>
      <w:r w:rsidRPr="003A4D07">
        <w:rPr>
          <w:b/>
          <w:color w:val="000000"/>
        </w:rPr>
        <w:t>Обычно для этого закрывается список понятий, и испытуемому в случайном порядке предлагается восстановить их</w:t>
      </w:r>
      <w:r w:rsidRPr="003A4D07">
        <w:rPr>
          <w:color w:val="000000"/>
        </w:rPr>
        <w:t>.</w:t>
      </w:r>
      <w:r w:rsidR="003C1DB1" w:rsidRPr="003A4D07">
        <w:rPr>
          <w:color w:val="000000"/>
        </w:rPr>
        <w:t xml:space="preserve"> </w:t>
      </w:r>
    </w:p>
    <w:p w:rsidR="00F225BC" w:rsidRPr="003A4D07" w:rsidRDefault="003C1DB1" w:rsidP="00F225BC">
      <w:pPr>
        <w:pStyle w:val="a3"/>
        <w:jc w:val="both"/>
        <w:rPr>
          <w:color w:val="000000"/>
        </w:rPr>
      </w:pPr>
      <w:r w:rsidRPr="003A4D07">
        <w:rPr>
          <w:color w:val="000000"/>
        </w:rPr>
        <w:t>В случае, е</w:t>
      </w:r>
      <w:r w:rsidR="00F225BC" w:rsidRPr="003A4D07">
        <w:rPr>
          <w:color w:val="000000"/>
        </w:rPr>
        <w:t xml:space="preserve">сли испытуемый использовал для передачи </w:t>
      </w:r>
      <w:r w:rsidR="00F225BC" w:rsidRPr="003A4D07">
        <w:rPr>
          <w:i/>
          <w:color w:val="000000"/>
        </w:rPr>
        <w:t>разных понятий</w:t>
      </w:r>
      <w:r w:rsidR="00F225BC" w:rsidRPr="003A4D07">
        <w:rPr>
          <w:color w:val="000000"/>
        </w:rPr>
        <w:t xml:space="preserve"> одни и </w:t>
      </w:r>
      <w:r w:rsidR="00F225BC" w:rsidRPr="003A4D07">
        <w:rPr>
          <w:i/>
          <w:color w:val="000000"/>
        </w:rPr>
        <w:t>те же пиктограммы</w:t>
      </w:r>
      <w:r w:rsidR="00F225BC" w:rsidRPr="003A4D07">
        <w:rPr>
          <w:color w:val="000000"/>
        </w:rPr>
        <w:t xml:space="preserve">, он допускает ошибки и всевозможные неточности типа синонимии, сокращения сложного понятия, перепутывания. Как и первый критерий, второй критерий — восстанавливаемости понятий спустя отсроченный период — в норме достаточно высок, от 80% и выше. По этому показателю можно судить о роли памяти в мышлении. Некоторые исследователи считали ее роль столь важной, что, например, </w:t>
      </w:r>
      <w:proofErr w:type="spellStart"/>
      <w:r w:rsidR="00F225BC" w:rsidRPr="003A4D07">
        <w:rPr>
          <w:color w:val="000000"/>
        </w:rPr>
        <w:t>Блонский</w:t>
      </w:r>
      <w:proofErr w:type="spellEnd"/>
      <w:r w:rsidR="00F225BC" w:rsidRPr="003A4D07">
        <w:rPr>
          <w:color w:val="000000"/>
        </w:rPr>
        <w:t xml:space="preserve"> определял ум даже как память, т. е. он в мышлении ориентировался прежде всего на запоминаемость признаков.</w:t>
      </w:r>
    </w:p>
    <w:p w:rsidR="003C1DB1" w:rsidRPr="003A4D07" w:rsidRDefault="00F225BC" w:rsidP="00F225BC">
      <w:pPr>
        <w:pStyle w:val="a3"/>
        <w:jc w:val="both"/>
        <w:rPr>
          <w:color w:val="000000"/>
        </w:rPr>
      </w:pPr>
      <w:r w:rsidRPr="003A4D07">
        <w:rPr>
          <w:color w:val="000000"/>
        </w:rPr>
        <w:t xml:space="preserve">3. Третий </w:t>
      </w:r>
      <w:r w:rsidRPr="003A4D07">
        <w:rPr>
          <w:color w:val="000000"/>
          <w:u w:val="single"/>
        </w:rPr>
        <w:t>критерий — конкретность—абстрактность</w:t>
      </w:r>
      <w:r w:rsidRPr="003A4D07">
        <w:rPr>
          <w:color w:val="000000"/>
        </w:rPr>
        <w:t xml:space="preserve"> — также оценивается экспертом по степени соответствия пиктограммы реальному объекту. </w:t>
      </w:r>
    </w:p>
    <w:p w:rsidR="003C1DB1" w:rsidRPr="003A4D07" w:rsidRDefault="00F225BC" w:rsidP="003C1DB1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A4D07">
        <w:rPr>
          <w:color w:val="000000"/>
        </w:rPr>
        <w:t>Если это соответствие максимально конкретно (например, веселый праздник изображается в виде застолья с конкретными гостями и сервировкой стола), то эксперт оценивает пиктограмму в 1 балл.</w:t>
      </w:r>
    </w:p>
    <w:p w:rsidR="003C1DB1" w:rsidRPr="003A4D07" w:rsidRDefault="00F225BC" w:rsidP="003C1DB1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A4D07">
        <w:rPr>
          <w:color w:val="000000"/>
        </w:rPr>
        <w:t xml:space="preserve">Если же образ носит достаточно абстрактный характер (например, тот же веселый праздник изображается в виде ряда восклицательных знаков), то пиктограмма оценивается в 3 балла. </w:t>
      </w:r>
    </w:p>
    <w:p w:rsidR="00F225BC" w:rsidRPr="003A4D07" w:rsidRDefault="00F225BC" w:rsidP="003C1DB1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3A4D07">
        <w:rPr>
          <w:color w:val="000000"/>
        </w:rPr>
        <w:t>Могут быть и смешанные образы, которые трудно отнести к крайним типам. В таком случае они получают оценку в 2 балла. Экспертные оценки далее суммируются и подсчитываются средние данные, которые в норме соответствуют величине в 2 балла.</w:t>
      </w:r>
    </w:p>
    <w:p w:rsidR="00F225BC" w:rsidRDefault="00F225BC" w:rsidP="00F225BC">
      <w:pPr>
        <w:pStyle w:val="a3"/>
        <w:jc w:val="both"/>
        <w:rPr>
          <w:color w:val="000000"/>
        </w:rPr>
      </w:pPr>
      <w:r w:rsidRPr="003A4D07">
        <w:rPr>
          <w:color w:val="000000"/>
        </w:rPr>
        <w:lastRenderedPageBreak/>
        <w:t xml:space="preserve">4. Четвертый </w:t>
      </w:r>
      <w:r w:rsidRPr="003A4D07">
        <w:rPr>
          <w:color w:val="000000"/>
          <w:u w:val="single"/>
        </w:rPr>
        <w:t>критерий — стандартность—оригинальность пиктограмм</w:t>
      </w:r>
      <w:r w:rsidRPr="003A4D07">
        <w:rPr>
          <w:color w:val="000000"/>
        </w:rPr>
        <w:t xml:space="preserve"> — также оценивается экспертом, во-первых, по своему субъективному представлению, и, во-вторых, по степени совпадения образов у разных испытуемых. Совпадения уже говорят о стандартности выполнения задания, и такие пиктограммы получают низший балл, равный 1. Уникальные, не повторяющиеся пиктограммы получают оценку в 3 балла, промежуточные варианты получают оценку, равную 2 баллам. Результаты суммируются и подсчитываются средние данные, которые в норме соответствуют величине в 2 балла</w:t>
      </w:r>
    </w:p>
    <w:p w:rsidR="006455DF" w:rsidRPr="003A4D07" w:rsidRDefault="006455DF" w:rsidP="00F225BC">
      <w:pPr>
        <w:pStyle w:val="a3"/>
        <w:jc w:val="both"/>
        <w:rPr>
          <w:color w:val="000000"/>
        </w:rPr>
      </w:pPr>
      <w:r w:rsidRPr="003A4D07">
        <w:rPr>
          <w:noProof/>
          <w:color w:val="000000"/>
        </w:rPr>
        <w:drawing>
          <wp:inline distT="0" distB="0" distL="0" distR="0" wp14:anchorId="4946E305" wp14:editId="3F801873">
            <wp:extent cx="5053330" cy="2647818"/>
            <wp:effectExtent l="0" t="0" r="0" b="0"/>
            <wp:docPr id="7" name="Рисунок 7" descr="https://studfiles.net/html/2706/1004/html_otE6HXhs87.ES4l/img-gN_Jm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s.net/html/2706/1004/html_otE6HXhs87.ES4l/img-gN_Jmw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424" cy="264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D0E" w:rsidRPr="003A4D07" w:rsidRDefault="00611D0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D07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9F25B3" w:rsidRPr="003A4D07" w:rsidRDefault="00300D3F" w:rsidP="00300D3F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A4D07">
        <w:rPr>
          <w:color w:val="000000"/>
        </w:rPr>
        <w:lastRenderedPageBreak/>
        <w:t>ПРОТОКОЛ ИССЛЕДОВАНИЯ ОПОСРЕДОВАННОЙ ПАМЯТИ</w:t>
      </w:r>
    </w:p>
    <w:p w:rsidR="00300D3F" w:rsidRPr="003A4D07" w:rsidRDefault="00300D3F" w:rsidP="008126B5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300D3F" w:rsidRPr="003A4D07" w:rsidRDefault="00300D3F" w:rsidP="008126B5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A4D07">
        <w:rPr>
          <w:color w:val="000000"/>
        </w:rPr>
        <w:t>Дата проведения исследования________________________</w:t>
      </w:r>
    </w:p>
    <w:p w:rsidR="00300D3F" w:rsidRPr="003A4D07" w:rsidRDefault="00300D3F" w:rsidP="008126B5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A4D07">
        <w:rPr>
          <w:color w:val="000000"/>
        </w:rPr>
        <w:t>Испытуемый (ФИО)_____________________________________________</w:t>
      </w:r>
    </w:p>
    <w:p w:rsidR="00300D3F" w:rsidRPr="003A4D07" w:rsidRDefault="00300D3F" w:rsidP="008126B5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A4D07">
        <w:rPr>
          <w:color w:val="000000"/>
        </w:rPr>
        <w:t>Диагноз_______________________________________</w:t>
      </w:r>
    </w:p>
    <w:p w:rsidR="00300D3F" w:rsidRPr="003A4D07" w:rsidRDefault="00300D3F" w:rsidP="008126B5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A4D07">
        <w:rPr>
          <w:color w:val="000000"/>
        </w:rPr>
        <w:t>Возраст______________</w:t>
      </w:r>
      <w:proofErr w:type="gramStart"/>
      <w:r w:rsidRPr="003A4D07">
        <w:rPr>
          <w:color w:val="000000"/>
        </w:rPr>
        <w:t>_  Пол</w:t>
      </w:r>
      <w:proofErr w:type="gramEnd"/>
      <w:r w:rsidRPr="003A4D07">
        <w:rPr>
          <w:color w:val="000000"/>
        </w:rPr>
        <w:t xml:space="preserve"> ____М/Ж</w:t>
      </w:r>
    </w:p>
    <w:p w:rsidR="00300D3F" w:rsidRPr="003A4D07" w:rsidRDefault="00300D3F" w:rsidP="008126B5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A4D07">
        <w:rPr>
          <w:color w:val="000000"/>
        </w:rPr>
        <w:t>Социальный статус (образование, должность, семейное положение) _______________________________________________________________________________________</w:t>
      </w:r>
    </w:p>
    <w:p w:rsidR="00300D3F" w:rsidRPr="003A4D07" w:rsidRDefault="00300D3F" w:rsidP="008126B5">
      <w:pPr>
        <w:pStyle w:val="a3"/>
        <w:spacing w:line="276" w:lineRule="auto"/>
        <w:jc w:val="center"/>
        <w:rPr>
          <w:color w:val="000000"/>
        </w:rPr>
      </w:pPr>
      <w:r w:rsidRPr="003A4D07">
        <w:rPr>
          <w:color w:val="000000"/>
        </w:rPr>
        <w:t>Результаты</w:t>
      </w:r>
      <w:r w:rsidR="00611D0E" w:rsidRPr="003A4D07">
        <w:rPr>
          <w:color w:val="000000"/>
        </w:rPr>
        <w:t xml:space="preserve"> исследования </w:t>
      </w:r>
      <w:r w:rsidR="00180F7B" w:rsidRPr="003A4D07">
        <w:rPr>
          <w:color w:val="000000"/>
        </w:rPr>
        <w:t xml:space="preserve">опосредованной </w:t>
      </w:r>
      <w:r w:rsidR="00611D0E" w:rsidRPr="003A4D07">
        <w:rPr>
          <w:color w:val="000000"/>
        </w:rPr>
        <w:t>памяти</w:t>
      </w:r>
    </w:p>
    <w:p w:rsidR="00300D3F" w:rsidRPr="003A4D07" w:rsidRDefault="00300D3F" w:rsidP="009F25B3">
      <w:pPr>
        <w:pStyle w:val="a3"/>
        <w:jc w:val="both"/>
        <w:rPr>
          <w:color w:val="000000"/>
        </w:rPr>
      </w:pPr>
      <w:r w:rsidRPr="003A4D07">
        <w:rPr>
          <w:color w:val="000000"/>
        </w:rPr>
        <w:t>1</w:t>
      </w:r>
      <w:r w:rsidR="00611D0E" w:rsidRPr="003A4D07">
        <w:rPr>
          <w:color w:val="000000"/>
        </w:rPr>
        <w:t>.</w:t>
      </w:r>
      <w:r w:rsidRPr="003A4D07">
        <w:rPr>
          <w:color w:val="000000"/>
        </w:rPr>
        <w:t xml:space="preserve"> серия</w:t>
      </w:r>
      <w:r w:rsidR="00B67CD2">
        <w:rPr>
          <w:color w:val="000000"/>
        </w:rPr>
        <w:t xml:space="preserve"> (</w:t>
      </w:r>
      <w:r w:rsidR="00611D0E" w:rsidRPr="003A4D07">
        <w:rPr>
          <w:color w:val="000000"/>
        </w:rPr>
        <w:t>через 5 мин)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611D0E" w:rsidRPr="003A4D07" w:rsidTr="008126B5">
        <w:tc>
          <w:tcPr>
            <w:tcW w:w="1666" w:type="pct"/>
          </w:tcPr>
          <w:p w:rsidR="00611D0E" w:rsidRPr="003A4D07" w:rsidRDefault="00611D0E" w:rsidP="009F25B3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6" w:type="pct"/>
          </w:tcPr>
          <w:p w:rsidR="00611D0E" w:rsidRPr="003A4D07" w:rsidRDefault="00611D0E" w:rsidP="009F25B3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611D0E" w:rsidRPr="003A4D07" w:rsidRDefault="00611D0E" w:rsidP="009F25B3">
            <w:pPr>
              <w:pStyle w:val="a3"/>
              <w:jc w:val="both"/>
              <w:rPr>
                <w:color w:val="000000"/>
              </w:rPr>
            </w:pPr>
          </w:p>
        </w:tc>
      </w:tr>
      <w:tr w:rsidR="00611D0E" w:rsidRPr="003A4D07" w:rsidTr="008126B5">
        <w:tc>
          <w:tcPr>
            <w:tcW w:w="1666" w:type="pct"/>
          </w:tcPr>
          <w:p w:rsidR="00611D0E" w:rsidRPr="003A4D07" w:rsidRDefault="00611D0E" w:rsidP="009F25B3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6" w:type="pct"/>
          </w:tcPr>
          <w:p w:rsidR="00611D0E" w:rsidRPr="003A4D07" w:rsidRDefault="00611D0E" w:rsidP="009F25B3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611D0E" w:rsidRPr="003A4D07" w:rsidRDefault="00611D0E" w:rsidP="009F25B3">
            <w:pPr>
              <w:pStyle w:val="a3"/>
              <w:jc w:val="both"/>
              <w:rPr>
                <w:color w:val="000000"/>
              </w:rPr>
            </w:pPr>
          </w:p>
        </w:tc>
      </w:tr>
      <w:tr w:rsidR="00611D0E" w:rsidRPr="003A4D07" w:rsidTr="008126B5">
        <w:tc>
          <w:tcPr>
            <w:tcW w:w="1666" w:type="pct"/>
          </w:tcPr>
          <w:p w:rsidR="00611D0E" w:rsidRPr="003A4D07" w:rsidRDefault="00611D0E" w:rsidP="009F25B3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6" w:type="pct"/>
          </w:tcPr>
          <w:p w:rsidR="00611D0E" w:rsidRPr="003A4D07" w:rsidRDefault="00611D0E" w:rsidP="009F25B3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611D0E" w:rsidRPr="003A4D07" w:rsidRDefault="00611D0E" w:rsidP="009F25B3">
            <w:pPr>
              <w:pStyle w:val="a3"/>
              <w:jc w:val="both"/>
              <w:rPr>
                <w:color w:val="000000"/>
              </w:rPr>
            </w:pPr>
          </w:p>
        </w:tc>
      </w:tr>
      <w:tr w:rsidR="00611D0E" w:rsidRPr="003A4D07" w:rsidTr="008126B5">
        <w:tc>
          <w:tcPr>
            <w:tcW w:w="1666" w:type="pct"/>
          </w:tcPr>
          <w:p w:rsidR="00611D0E" w:rsidRPr="003A4D07" w:rsidRDefault="00611D0E" w:rsidP="009F25B3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6" w:type="pct"/>
          </w:tcPr>
          <w:p w:rsidR="00611D0E" w:rsidRPr="003A4D07" w:rsidRDefault="00611D0E" w:rsidP="009F25B3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611D0E" w:rsidRPr="003A4D07" w:rsidRDefault="00611D0E" w:rsidP="009F25B3">
            <w:pPr>
              <w:pStyle w:val="a3"/>
              <w:jc w:val="both"/>
              <w:rPr>
                <w:color w:val="000000"/>
              </w:rPr>
            </w:pPr>
          </w:p>
        </w:tc>
      </w:tr>
      <w:tr w:rsidR="00611D0E" w:rsidRPr="003A4D07" w:rsidTr="008126B5">
        <w:tc>
          <w:tcPr>
            <w:tcW w:w="1666" w:type="pct"/>
          </w:tcPr>
          <w:p w:rsidR="00611D0E" w:rsidRPr="003A4D07" w:rsidRDefault="00611D0E" w:rsidP="009F25B3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6" w:type="pct"/>
          </w:tcPr>
          <w:p w:rsidR="00611D0E" w:rsidRPr="003A4D07" w:rsidRDefault="00611D0E" w:rsidP="009F25B3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611D0E" w:rsidRPr="003A4D07" w:rsidRDefault="00611D0E" w:rsidP="009F25B3">
            <w:pPr>
              <w:pStyle w:val="a3"/>
              <w:jc w:val="both"/>
              <w:rPr>
                <w:color w:val="000000"/>
              </w:rPr>
            </w:pPr>
          </w:p>
        </w:tc>
      </w:tr>
      <w:tr w:rsidR="00611D0E" w:rsidRPr="003A4D07" w:rsidTr="008126B5">
        <w:tc>
          <w:tcPr>
            <w:tcW w:w="1666" w:type="pct"/>
          </w:tcPr>
          <w:p w:rsidR="00611D0E" w:rsidRPr="003A4D07" w:rsidRDefault="00611D0E" w:rsidP="009F25B3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6" w:type="pct"/>
          </w:tcPr>
          <w:p w:rsidR="00611D0E" w:rsidRPr="003A4D07" w:rsidRDefault="00611D0E" w:rsidP="009F25B3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611D0E" w:rsidRPr="003A4D07" w:rsidRDefault="00611D0E" w:rsidP="009F25B3">
            <w:pPr>
              <w:pStyle w:val="a3"/>
              <w:jc w:val="both"/>
              <w:rPr>
                <w:color w:val="000000"/>
              </w:rPr>
            </w:pPr>
          </w:p>
        </w:tc>
      </w:tr>
      <w:tr w:rsidR="00611D0E" w:rsidRPr="003A4D07" w:rsidTr="008126B5">
        <w:tc>
          <w:tcPr>
            <w:tcW w:w="1666" w:type="pct"/>
          </w:tcPr>
          <w:p w:rsidR="00611D0E" w:rsidRPr="003A4D07" w:rsidRDefault="00611D0E" w:rsidP="009F25B3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6" w:type="pct"/>
          </w:tcPr>
          <w:p w:rsidR="00611D0E" w:rsidRPr="003A4D07" w:rsidRDefault="00611D0E" w:rsidP="009F25B3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611D0E" w:rsidRPr="003A4D07" w:rsidRDefault="00611D0E" w:rsidP="009F25B3">
            <w:pPr>
              <w:pStyle w:val="a3"/>
              <w:jc w:val="both"/>
              <w:rPr>
                <w:color w:val="000000"/>
              </w:rPr>
            </w:pPr>
            <w:r w:rsidRPr="003A4D07">
              <w:rPr>
                <w:color w:val="000000"/>
              </w:rPr>
              <w:t>Итого</w:t>
            </w:r>
          </w:p>
        </w:tc>
      </w:tr>
    </w:tbl>
    <w:p w:rsidR="00611D0E" w:rsidRPr="003A4D07" w:rsidRDefault="00611D0E" w:rsidP="009F25B3">
      <w:pPr>
        <w:pStyle w:val="a3"/>
        <w:jc w:val="both"/>
        <w:rPr>
          <w:color w:val="000000"/>
        </w:rPr>
      </w:pPr>
      <w:r w:rsidRPr="003A4D07">
        <w:rPr>
          <w:color w:val="000000"/>
        </w:rPr>
        <w:t>1. серия (через 30 мин)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611D0E" w:rsidRPr="003A4D07" w:rsidTr="008126B5">
        <w:tc>
          <w:tcPr>
            <w:tcW w:w="1666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6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</w:tr>
      <w:tr w:rsidR="00611D0E" w:rsidRPr="003A4D07" w:rsidTr="008126B5">
        <w:tc>
          <w:tcPr>
            <w:tcW w:w="1666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6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</w:tr>
      <w:tr w:rsidR="00611D0E" w:rsidRPr="003A4D07" w:rsidTr="008126B5">
        <w:tc>
          <w:tcPr>
            <w:tcW w:w="1666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6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</w:tr>
      <w:tr w:rsidR="00611D0E" w:rsidRPr="003A4D07" w:rsidTr="008126B5">
        <w:tc>
          <w:tcPr>
            <w:tcW w:w="1666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6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</w:tr>
      <w:tr w:rsidR="00611D0E" w:rsidRPr="003A4D07" w:rsidTr="008126B5">
        <w:tc>
          <w:tcPr>
            <w:tcW w:w="1666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6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</w:tr>
      <w:tr w:rsidR="00611D0E" w:rsidRPr="003A4D07" w:rsidTr="008126B5">
        <w:tc>
          <w:tcPr>
            <w:tcW w:w="1666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6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</w:tr>
      <w:tr w:rsidR="00611D0E" w:rsidRPr="003A4D07" w:rsidTr="008126B5">
        <w:tc>
          <w:tcPr>
            <w:tcW w:w="1666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6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  <w:r w:rsidRPr="003A4D07">
              <w:rPr>
                <w:color w:val="000000"/>
              </w:rPr>
              <w:t>Итого</w:t>
            </w:r>
          </w:p>
        </w:tc>
      </w:tr>
    </w:tbl>
    <w:p w:rsidR="00611D0E" w:rsidRPr="003A4D07" w:rsidRDefault="00611D0E" w:rsidP="009F25B3">
      <w:pPr>
        <w:pStyle w:val="a3"/>
        <w:jc w:val="both"/>
        <w:rPr>
          <w:color w:val="000000"/>
        </w:rPr>
      </w:pPr>
    </w:p>
    <w:p w:rsidR="00611D0E" w:rsidRPr="003A4D07" w:rsidRDefault="00611D0E" w:rsidP="009F25B3">
      <w:pPr>
        <w:pStyle w:val="a3"/>
        <w:jc w:val="both"/>
        <w:rPr>
          <w:color w:val="000000"/>
        </w:rPr>
      </w:pPr>
      <w:r w:rsidRPr="003A4D07">
        <w:rPr>
          <w:color w:val="000000"/>
        </w:rPr>
        <w:t>2</w:t>
      </w:r>
      <w:r w:rsidR="00B67CD2">
        <w:rPr>
          <w:color w:val="000000"/>
        </w:rPr>
        <w:t xml:space="preserve"> серия (через </w:t>
      </w:r>
      <w:r w:rsidRPr="003A4D07">
        <w:rPr>
          <w:color w:val="000000"/>
        </w:rPr>
        <w:t>5 мин)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494"/>
        <w:gridCol w:w="3494"/>
        <w:gridCol w:w="3492"/>
      </w:tblGrid>
      <w:tr w:rsidR="00611D0E" w:rsidRPr="003A4D07" w:rsidTr="008126B5">
        <w:tc>
          <w:tcPr>
            <w:tcW w:w="1667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</w:tr>
      <w:tr w:rsidR="00611D0E" w:rsidRPr="003A4D07" w:rsidTr="008126B5">
        <w:tc>
          <w:tcPr>
            <w:tcW w:w="1667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</w:tr>
      <w:tr w:rsidR="00611D0E" w:rsidRPr="003A4D07" w:rsidTr="008126B5">
        <w:tc>
          <w:tcPr>
            <w:tcW w:w="1667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</w:tr>
      <w:tr w:rsidR="00611D0E" w:rsidRPr="003A4D07" w:rsidTr="008126B5">
        <w:tc>
          <w:tcPr>
            <w:tcW w:w="1667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</w:tr>
      <w:tr w:rsidR="00611D0E" w:rsidRPr="003A4D07" w:rsidTr="008126B5">
        <w:tc>
          <w:tcPr>
            <w:tcW w:w="1667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</w:tr>
      <w:tr w:rsidR="00611D0E" w:rsidRPr="003A4D07" w:rsidTr="008126B5">
        <w:tc>
          <w:tcPr>
            <w:tcW w:w="1667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</w:tr>
      <w:tr w:rsidR="00611D0E" w:rsidRPr="003A4D07" w:rsidTr="008126B5">
        <w:tc>
          <w:tcPr>
            <w:tcW w:w="1667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611D0E" w:rsidRPr="003A4D07" w:rsidRDefault="00611D0E" w:rsidP="001D4B36">
            <w:pPr>
              <w:pStyle w:val="a3"/>
              <w:jc w:val="both"/>
              <w:rPr>
                <w:color w:val="000000"/>
              </w:rPr>
            </w:pPr>
            <w:r w:rsidRPr="003A4D07">
              <w:rPr>
                <w:color w:val="000000"/>
              </w:rPr>
              <w:t>Итого</w:t>
            </w:r>
          </w:p>
        </w:tc>
      </w:tr>
    </w:tbl>
    <w:p w:rsidR="008126B5" w:rsidRDefault="008126B5" w:rsidP="008126B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126B5" w:rsidRPr="003A4D07" w:rsidRDefault="008126B5" w:rsidP="008126B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A4D07">
        <w:rPr>
          <w:color w:val="000000"/>
        </w:rPr>
        <w:t xml:space="preserve">2 серия </w:t>
      </w:r>
      <w:r w:rsidR="00B67CD2">
        <w:rPr>
          <w:color w:val="000000"/>
        </w:rPr>
        <w:t>(</w:t>
      </w:r>
      <w:r w:rsidRPr="003A4D07">
        <w:rPr>
          <w:color w:val="000000"/>
        </w:rPr>
        <w:t>через 30 мин</w:t>
      </w:r>
      <w:r w:rsidR="00B67CD2">
        <w:rPr>
          <w:color w:val="000000"/>
        </w:rPr>
        <w:t>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492"/>
        <w:gridCol w:w="3494"/>
        <w:gridCol w:w="3494"/>
      </w:tblGrid>
      <w:tr w:rsidR="008126B5" w:rsidRPr="003A4D07" w:rsidTr="00AC26E2">
        <w:tc>
          <w:tcPr>
            <w:tcW w:w="1666" w:type="pct"/>
          </w:tcPr>
          <w:p w:rsidR="008126B5" w:rsidRPr="003A4D07" w:rsidRDefault="008126B5" w:rsidP="00AC26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8126B5" w:rsidRPr="003A4D07" w:rsidRDefault="008126B5" w:rsidP="00AC26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8126B5" w:rsidRPr="003A4D07" w:rsidRDefault="008126B5" w:rsidP="00AC26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126B5" w:rsidRPr="003A4D07" w:rsidTr="00AC26E2">
        <w:tc>
          <w:tcPr>
            <w:tcW w:w="1666" w:type="pct"/>
          </w:tcPr>
          <w:p w:rsidR="008126B5" w:rsidRPr="003A4D07" w:rsidRDefault="008126B5" w:rsidP="00AC26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8126B5" w:rsidRPr="003A4D07" w:rsidRDefault="008126B5" w:rsidP="00AC26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8126B5" w:rsidRPr="003A4D07" w:rsidRDefault="008126B5" w:rsidP="00AC26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126B5" w:rsidRPr="003A4D07" w:rsidTr="00AC26E2">
        <w:tc>
          <w:tcPr>
            <w:tcW w:w="1666" w:type="pct"/>
          </w:tcPr>
          <w:p w:rsidR="008126B5" w:rsidRPr="003A4D07" w:rsidRDefault="008126B5" w:rsidP="00AC26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8126B5" w:rsidRPr="003A4D07" w:rsidRDefault="008126B5" w:rsidP="00AC26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8126B5" w:rsidRPr="003A4D07" w:rsidRDefault="008126B5" w:rsidP="00AC26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126B5" w:rsidRPr="003A4D07" w:rsidTr="00AC26E2">
        <w:tc>
          <w:tcPr>
            <w:tcW w:w="1666" w:type="pct"/>
          </w:tcPr>
          <w:p w:rsidR="008126B5" w:rsidRPr="003A4D07" w:rsidRDefault="008126B5" w:rsidP="00AC26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8126B5" w:rsidRPr="003A4D07" w:rsidRDefault="008126B5" w:rsidP="00AC26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8126B5" w:rsidRPr="003A4D07" w:rsidRDefault="008126B5" w:rsidP="00AC26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126B5" w:rsidRPr="003A4D07" w:rsidTr="00AC26E2">
        <w:tc>
          <w:tcPr>
            <w:tcW w:w="1666" w:type="pct"/>
          </w:tcPr>
          <w:p w:rsidR="008126B5" w:rsidRPr="003A4D07" w:rsidRDefault="008126B5" w:rsidP="00AC26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8126B5" w:rsidRPr="003A4D07" w:rsidRDefault="008126B5" w:rsidP="00AC26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8126B5" w:rsidRPr="003A4D07" w:rsidRDefault="008126B5" w:rsidP="00AC26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126B5" w:rsidRPr="003A4D07" w:rsidTr="00AC26E2">
        <w:tc>
          <w:tcPr>
            <w:tcW w:w="1666" w:type="pct"/>
          </w:tcPr>
          <w:p w:rsidR="008126B5" w:rsidRPr="003A4D07" w:rsidRDefault="008126B5" w:rsidP="00AC26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8126B5" w:rsidRPr="003A4D07" w:rsidRDefault="008126B5" w:rsidP="00AC26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8126B5" w:rsidRPr="003A4D07" w:rsidRDefault="008126B5" w:rsidP="00AC26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126B5" w:rsidRPr="003A4D07" w:rsidTr="00AC26E2">
        <w:tc>
          <w:tcPr>
            <w:tcW w:w="1666" w:type="pct"/>
          </w:tcPr>
          <w:p w:rsidR="008126B5" w:rsidRPr="003A4D07" w:rsidRDefault="008126B5" w:rsidP="00AC26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8126B5" w:rsidRPr="003A4D07" w:rsidRDefault="008126B5" w:rsidP="00AC26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8126B5" w:rsidRPr="003A4D07" w:rsidRDefault="008126B5" w:rsidP="00AC26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A4D07">
              <w:rPr>
                <w:color w:val="000000"/>
              </w:rPr>
              <w:t>Итого</w:t>
            </w:r>
          </w:p>
        </w:tc>
      </w:tr>
    </w:tbl>
    <w:p w:rsidR="008126B5" w:rsidRDefault="008126B5" w:rsidP="008126B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A4D07" w:rsidRDefault="003A4D07" w:rsidP="003A4D0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br w:type="page"/>
      </w:r>
    </w:p>
    <w:p w:rsidR="000674C3" w:rsidRPr="003A4D07" w:rsidRDefault="000674C3" w:rsidP="003A4D07">
      <w:pPr>
        <w:pStyle w:val="a3"/>
        <w:spacing w:before="0" w:beforeAutospacing="0" w:after="0" w:afterAutospacing="0"/>
        <w:jc w:val="both"/>
        <w:rPr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5"/>
        <w:gridCol w:w="1751"/>
        <w:gridCol w:w="1752"/>
        <w:gridCol w:w="1751"/>
        <w:gridCol w:w="1752"/>
        <w:gridCol w:w="1752"/>
      </w:tblGrid>
      <w:tr w:rsidR="00180F7B" w:rsidRPr="003A4D07" w:rsidTr="003A4D07">
        <w:tc>
          <w:tcPr>
            <w:tcW w:w="1585" w:type="dxa"/>
          </w:tcPr>
          <w:p w:rsidR="00180F7B" w:rsidRPr="003A4D07" w:rsidRDefault="00180F7B" w:rsidP="003A4D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Предъявляемое понятие</w:t>
            </w:r>
          </w:p>
          <w:p w:rsidR="00180F7B" w:rsidRPr="003A4D07" w:rsidRDefault="00180F7B" w:rsidP="003A4D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отметка о наличии пиктограммы</w:t>
            </w:r>
          </w:p>
        </w:tc>
        <w:tc>
          <w:tcPr>
            <w:tcW w:w="1751" w:type="dxa"/>
          </w:tcPr>
          <w:p w:rsidR="00180F7B" w:rsidRPr="003A4D07" w:rsidRDefault="00180F7B" w:rsidP="003A4D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Высказывания испытуемого</w:t>
            </w:r>
          </w:p>
          <w:p w:rsidR="00180F7B" w:rsidRPr="003A4D07" w:rsidRDefault="003A4D07" w:rsidP="003A4D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="00180F7B" w:rsidRPr="003A4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ерез 5 мин</w:t>
            </w:r>
          </w:p>
        </w:tc>
        <w:tc>
          <w:tcPr>
            <w:tcW w:w="1752" w:type="dxa"/>
          </w:tcPr>
          <w:p w:rsidR="00180F7B" w:rsidRPr="003A4D07" w:rsidRDefault="00180F7B" w:rsidP="003A4D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Критерий</w:t>
            </w:r>
          </w:p>
          <w:p w:rsidR="00180F7B" w:rsidRPr="003A4D07" w:rsidRDefault="00180F7B" w:rsidP="003A4D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адекватности</w:t>
            </w:r>
          </w:p>
          <w:p w:rsidR="00180F7B" w:rsidRPr="003A4D07" w:rsidRDefault="00180F7B" w:rsidP="003A4D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(+ или -)</w:t>
            </w:r>
          </w:p>
        </w:tc>
        <w:tc>
          <w:tcPr>
            <w:tcW w:w="1751" w:type="dxa"/>
          </w:tcPr>
          <w:p w:rsidR="00180F7B" w:rsidRPr="003A4D07" w:rsidRDefault="00180F7B" w:rsidP="003A4D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Критерий воспроизведения</w:t>
            </w:r>
          </w:p>
          <w:p w:rsidR="00180F7B" w:rsidRPr="003A4D07" w:rsidRDefault="00180F7B" w:rsidP="003A4D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через40-60 мин</w:t>
            </w:r>
          </w:p>
          <w:p w:rsidR="00180F7B" w:rsidRPr="003A4D07" w:rsidRDefault="00180F7B" w:rsidP="003A4D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(+ или -)</w:t>
            </w:r>
          </w:p>
        </w:tc>
        <w:tc>
          <w:tcPr>
            <w:tcW w:w="1752" w:type="dxa"/>
          </w:tcPr>
          <w:p w:rsidR="00180F7B" w:rsidRPr="003A4D07" w:rsidRDefault="00180F7B" w:rsidP="003A4D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Критерий конкретности—</w:t>
            </w:r>
          </w:p>
          <w:p w:rsidR="00180F7B" w:rsidRPr="003A4D07" w:rsidRDefault="00180F7B" w:rsidP="003A4D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абстрактности</w:t>
            </w:r>
          </w:p>
          <w:p w:rsidR="00180F7B" w:rsidRPr="003A4D07" w:rsidRDefault="00180F7B" w:rsidP="003A4D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образа в баллах</w:t>
            </w:r>
          </w:p>
          <w:p w:rsidR="00180F7B" w:rsidRPr="003A4D07" w:rsidRDefault="00180F7B" w:rsidP="003A4D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(от 1 до 3)</w:t>
            </w:r>
          </w:p>
        </w:tc>
        <w:tc>
          <w:tcPr>
            <w:tcW w:w="1752" w:type="dxa"/>
          </w:tcPr>
          <w:p w:rsidR="00180F7B" w:rsidRPr="003A4D07" w:rsidRDefault="00180F7B" w:rsidP="003A4D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Критерий стандартности-оригинальности образа в баллах</w:t>
            </w:r>
          </w:p>
          <w:p w:rsidR="00180F7B" w:rsidRPr="003A4D07" w:rsidRDefault="00180F7B" w:rsidP="003A4D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(от 1 до 3)</w:t>
            </w:r>
          </w:p>
        </w:tc>
      </w:tr>
      <w:tr w:rsidR="00180F7B" w:rsidRPr="003A4D07" w:rsidTr="003A4D07">
        <w:tc>
          <w:tcPr>
            <w:tcW w:w="1585" w:type="dxa"/>
          </w:tcPr>
          <w:p w:rsidR="00180F7B" w:rsidRPr="003A4D07" w:rsidRDefault="00180F7B" w:rsidP="003A4D07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80F7B" w:rsidRPr="003A4D07" w:rsidTr="003A4D07">
        <w:tc>
          <w:tcPr>
            <w:tcW w:w="1585" w:type="dxa"/>
          </w:tcPr>
          <w:p w:rsidR="00180F7B" w:rsidRPr="003A4D07" w:rsidRDefault="00180F7B" w:rsidP="003A4D07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80F7B" w:rsidRPr="003A4D07" w:rsidTr="003A4D07">
        <w:tc>
          <w:tcPr>
            <w:tcW w:w="1585" w:type="dxa"/>
          </w:tcPr>
          <w:p w:rsidR="00180F7B" w:rsidRPr="003A4D07" w:rsidRDefault="00180F7B" w:rsidP="003A4D07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80F7B" w:rsidRPr="003A4D07" w:rsidTr="003A4D07">
        <w:tc>
          <w:tcPr>
            <w:tcW w:w="1585" w:type="dxa"/>
          </w:tcPr>
          <w:p w:rsidR="00180F7B" w:rsidRPr="003A4D07" w:rsidRDefault="00180F7B" w:rsidP="003A4D07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80F7B" w:rsidRPr="003A4D07" w:rsidTr="003A4D07">
        <w:tc>
          <w:tcPr>
            <w:tcW w:w="1585" w:type="dxa"/>
          </w:tcPr>
          <w:p w:rsidR="00180F7B" w:rsidRPr="003A4D07" w:rsidRDefault="00180F7B" w:rsidP="003A4D07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80F7B" w:rsidRPr="003A4D07" w:rsidTr="003A4D07">
        <w:tc>
          <w:tcPr>
            <w:tcW w:w="1585" w:type="dxa"/>
          </w:tcPr>
          <w:p w:rsidR="00180F7B" w:rsidRPr="003A4D07" w:rsidRDefault="00180F7B" w:rsidP="003A4D07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80F7B" w:rsidRPr="003A4D07" w:rsidTr="003A4D07">
        <w:tc>
          <w:tcPr>
            <w:tcW w:w="1585" w:type="dxa"/>
          </w:tcPr>
          <w:p w:rsidR="00180F7B" w:rsidRPr="003A4D07" w:rsidRDefault="00180F7B" w:rsidP="003A4D07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80F7B" w:rsidRPr="003A4D07" w:rsidTr="003A4D07">
        <w:tc>
          <w:tcPr>
            <w:tcW w:w="1585" w:type="dxa"/>
          </w:tcPr>
          <w:p w:rsidR="00180F7B" w:rsidRPr="003A4D07" w:rsidRDefault="00180F7B" w:rsidP="003A4D07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80F7B" w:rsidRPr="003A4D07" w:rsidTr="003A4D07">
        <w:tc>
          <w:tcPr>
            <w:tcW w:w="1585" w:type="dxa"/>
          </w:tcPr>
          <w:p w:rsidR="00180F7B" w:rsidRPr="003A4D07" w:rsidRDefault="00180F7B" w:rsidP="003A4D07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80F7B" w:rsidRPr="003A4D07" w:rsidTr="003A4D07">
        <w:tc>
          <w:tcPr>
            <w:tcW w:w="1585" w:type="dxa"/>
          </w:tcPr>
          <w:p w:rsidR="00180F7B" w:rsidRPr="003A4D07" w:rsidRDefault="00180F7B" w:rsidP="003A4D07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80F7B" w:rsidRPr="003A4D07" w:rsidTr="003A4D07">
        <w:tc>
          <w:tcPr>
            <w:tcW w:w="1585" w:type="dxa"/>
          </w:tcPr>
          <w:p w:rsidR="00180F7B" w:rsidRPr="003A4D07" w:rsidRDefault="00180F7B" w:rsidP="003A4D07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80F7B" w:rsidRPr="003A4D07" w:rsidTr="003A4D07">
        <w:tc>
          <w:tcPr>
            <w:tcW w:w="1585" w:type="dxa"/>
          </w:tcPr>
          <w:p w:rsidR="00180F7B" w:rsidRPr="003A4D07" w:rsidRDefault="00180F7B" w:rsidP="003A4D07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80F7B" w:rsidRPr="003A4D07" w:rsidTr="003A4D07">
        <w:tc>
          <w:tcPr>
            <w:tcW w:w="1585" w:type="dxa"/>
          </w:tcPr>
          <w:p w:rsidR="00180F7B" w:rsidRPr="003A4D07" w:rsidRDefault="00180F7B" w:rsidP="003A4D07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80F7B" w:rsidRPr="003A4D07" w:rsidTr="003A4D07">
        <w:tc>
          <w:tcPr>
            <w:tcW w:w="1585" w:type="dxa"/>
          </w:tcPr>
          <w:p w:rsidR="00180F7B" w:rsidRPr="003A4D07" w:rsidRDefault="00180F7B" w:rsidP="003A4D07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80F7B" w:rsidRPr="003A4D07" w:rsidTr="003A4D07">
        <w:tc>
          <w:tcPr>
            <w:tcW w:w="1585" w:type="dxa"/>
          </w:tcPr>
          <w:p w:rsidR="00180F7B" w:rsidRPr="003A4D07" w:rsidRDefault="00180F7B" w:rsidP="003A4D07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80F7B" w:rsidRPr="003A4D07" w:rsidTr="003A4D07">
        <w:tc>
          <w:tcPr>
            <w:tcW w:w="1585" w:type="dxa"/>
          </w:tcPr>
          <w:p w:rsidR="00180F7B" w:rsidRPr="003A4D07" w:rsidRDefault="00180F7B" w:rsidP="003A4D07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1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80F7B" w:rsidRPr="003A4D07" w:rsidRDefault="00180F7B" w:rsidP="003A4D0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0674C3" w:rsidRPr="003A4D07" w:rsidRDefault="000674C3" w:rsidP="003A4D0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80F7B" w:rsidRPr="003A4D07" w:rsidRDefault="00180F7B" w:rsidP="003A4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результатов</w:t>
      </w:r>
    </w:p>
    <w:p w:rsidR="00180F7B" w:rsidRPr="003A4D07" w:rsidRDefault="00180F7B" w:rsidP="003A4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таблица результатов обеих серий: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180F7B" w:rsidRPr="003A4D07" w:rsidTr="003A4D07">
        <w:tc>
          <w:tcPr>
            <w:tcW w:w="1666" w:type="pct"/>
            <w:vAlign w:val="center"/>
          </w:tcPr>
          <w:p w:rsidR="00180F7B" w:rsidRPr="003A4D07" w:rsidRDefault="00180F7B" w:rsidP="003A4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666" w:type="pct"/>
            <w:vAlign w:val="center"/>
          </w:tcPr>
          <w:p w:rsidR="00180F7B" w:rsidRPr="003A4D07" w:rsidRDefault="00180F7B" w:rsidP="003A4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правильно воспроизведенных слов</w:t>
            </w:r>
          </w:p>
        </w:tc>
        <w:tc>
          <w:tcPr>
            <w:tcW w:w="1667" w:type="pct"/>
            <w:vAlign w:val="center"/>
          </w:tcPr>
          <w:p w:rsidR="00180F7B" w:rsidRPr="003A4D07" w:rsidRDefault="00180F7B" w:rsidP="003A4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ошибочно воспроизведенных слов</w:t>
            </w:r>
          </w:p>
        </w:tc>
      </w:tr>
      <w:tr w:rsidR="00180F7B" w:rsidRPr="003A4D07" w:rsidTr="003A4D07">
        <w:tc>
          <w:tcPr>
            <w:tcW w:w="1666" w:type="pct"/>
          </w:tcPr>
          <w:p w:rsidR="00180F7B" w:rsidRPr="003A4D07" w:rsidRDefault="00180F7B" w:rsidP="003A4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серия (через 5 минут)</w:t>
            </w:r>
          </w:p>
        </w:tc>
        <w:tc>
          <w:tcPr>
            <w:tcW w:w="1666" w:type="pct"/>
          </w:tcPr>
          <w:p w:rsidR="00180F7B" w:rsidRPr="003A4D07" w:rsidRDefault="00180F7B" w:rsidP="003A4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180F7B" w:rsidRPr="003A4D07" w:rsidRDefault="00180F7B" w:rsidP="003A4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F7B" w:rsidRPr="003A4D07" w:rsidTr="003A4D07">
        <w:tc>
          <w:tcPr>
            <w:tcW w:w="1666" w:type="pct"/>
          </w:tcPr>
          <w:p w:rsidR="00180F7B" w:rsidRPr="003A4D07" w:rsidRDefault="00180F7B" w:rsidP="003A4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серия ( через 5 мин)</w:t>
            </w:r>
          </w:p>
        </w:tc>
        <w:tc>
          <w:tcPr>
            <w:tcW w:w="1666" w:type="pct"/>
          </w:tcPr>
          <w:p w:rsidR="00180F7B" w:rsidRPr="003A4D07" w:rsidRDefault="00180F7B" w:rsidP="003A4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180F7B" w:rsidRPr="003A4D07" w:rsidRDefault="00180F7B" w:rsidP="003A4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F7B" w:rsidRPr="003A4D07" w:rsidTr="003A4D07">
        <w:tc>
          <w:tcPr>
            <w:tcW w:w="1666" w:type="pct"/>
          </w:tcPr>
          <w:p w:rsidR="00180F7B" w:rsidRPr="003A4D07" w:rsidRDefault="00180F7B" w:rsidP="003A4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К=</w:t>
            </w:r>
          </w:p>
        </w:tc>
        <w:tc>
          <w:tcPr>
            <w:tcW w:w="1666" w:type="pct"/>
          </w:tcPr>
          <w:p w:rsidR="00180F7B" w:rsidRPr="003A4D07" w:rsidRDefault="00180F7B" w:rsidP="003A4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180F7B" w:rsidRPr="003A4D07" w:rsidRDefault="00180F7B" w:rsidP="003A4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F7B" w:rsidRPr="003A4D07" w:rsidTr="003A4D07">
        <w:tc>
          <w:tcPr>
            <w:tcW w:w="1666" w:type="pct"/>
          </w:tcPr>
          <w:p w:rsidR="00180F7B" w:rsidRPr="003A4D07" w:rsidRDefault="00180F7B" w:rsidP="003A4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серия (через 30 минут)</w:t>
            </w:r>
          </w:p>
        </w:tc>
        <w:tc>
          <w:tcPr>
            <w:tcW w:w="1666" w:type="pct"/>
          </w:tcPr>
          <w:p w:rsidR="00180F7B" w:rsidRPr="003A4D07" w:rsidRDefault="00180F7B" w:rsidP="003A4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180F7B" w:rsidRPr="003A4D07" w:rsidRDefault="00180F7B" w:rsidP="003A4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F7B" w:rsidRPr="003A4D07" w:rsidTr="003A4D07">
        <w:tc>
          <w:tcPr>
            <w:tcW w:w="1666" w:type="pct"/>
          </w:tcPr>
          <w:p w:rsidR="00180F7B" w:rsidRPr="003A4D07" w:rsidRDefault="00180F7B" w:rsidP="003A4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серия ( через 30 мин)</w:t>
            </w:r>
          </w:p>
        </w:tc>
        <w:tc>
          <w:tcPr>
            <w:tcW w:w="1666" w:type="pct"/>
          </w:tcPr>
          <w:p w:rsidR="00180F7B" w:rsidRPr="003A4D07" w:rsidRDefault="00180F7B" w:rsidP="003A4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180F7B" w:rsidRPr="003A4D07" w:rsidRDefault="00180F7B" w:rsidP="003A4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F7B" w:rsidRPr="003A4D07" w:rsidTr="003A4D07">
        <w:tc>
          <w:tcPr>
            <w:tcW w:w="1666" w:type="pct"/>
          </w:tcPr>
          <w:p w:rsidR="00180F7B" w:rsidRPr="003A4D07" w:rsidRDefault="00180F7B" w:rsidP="003A4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К=</w:t>
            </w:r>
          </w:p>
        </w:tc>
        <w:tc>
          <w:tcPr>
            <w:tcW w:w="1666" w:type="pct"/>
          </w:tcPr>
          <w:p w:rsidR="00180F7B" w:rsidRPr="003A4D07" w:rsidRDefault="00180F7B" w:rsidP="003A4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180F7B" w:rsidRPr="003A4D07" w:rsidRDefault="00180F7B" w:rsidP="003A4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0F7B" w:rsidRPr="003A4D07" w:rsidRDefault="00180F7B" w:rsidP="003A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</w:p>
    <w:p w:rsidR="00180F7B" w:rsidRDefault="00180F7B" w:rsidP="003A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07" w:rsidRDefault="003A4D07" w:rsidP="003A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07" w:rsidRDefault="003A4D07" w:rsidP="003A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07" w:rsidRDefault="003A4D07" w:rsidP="003A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07" w:rsidRDefault="003A4D07" w:rsidP="003A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07" w:rsidRDefault="003A4D07" w:rsidP="003A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07" w:rsidRDefault="003A4D07" w:rsidP="003A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07" w:rsidRDefault="003A4D07" w:rsidP="003A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07" w:rsidRDefault="003A4D07" w:rsidP="003A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07" w:rsidRDefault="003A4D07" w:rsidP="003A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07" w:rsidRDefault="003A4D07" w:rsidP="003A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07" w:rsidRDefault="003A4D07" w:rsidP="003A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07" w:rsidRDefault="003A4D07" w:rsidP="003A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07" w:rsidRDefault="003A4D07" w:rsidP="003A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07" w:rsidRDefault="003A4D07" w:rsidP="003A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07" w:rsidRDefault="003A4D07" w:rsidP="003A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07" w:rsidRDefault="003A4D07" w:rsidP="003A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07" w:rsidRDefault="003A4D07" w:rsidP="003A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07" w:rsidRDefault="003A4D07" w:rsidP="003A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07" w:rsidRDefault="003A4D07" w:rsidP="003A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07" w:rsidRDefault="003A4D07" w:rsidP="003A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07" w:rsidRDefault="003A4D07" w:rsidP="003A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D07" w:rsidRDefault="003A4D07" w:rsidP="003A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7B" w:rsidRPr="003A4D07" w:rsidRDefault="00180F7B" w:rsidP="003A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7B" w:rsidRPr="003A4D07" w:rsidRDefault="00180F7B" w:rsidP="003A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24F" w:rsidRPr="003A4D07" w:rsidRDefault="00180F7B" w:rsidP="003A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и</w:t>
      </w:r>
      <w:r w:rsidR="00AB6806"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</w:t>
      </w:r>
    </w:p>
    <w:p w:rsidR="003A4D07" w:rsidRDefault="00AB6806" w:rsidP="003A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  <w:r w:rsidR="003A4D07"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4D07" w:rsidRDefault="003A4D07" w:rsidP="003A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7ED" w:rsidRPr="003A4D07" w:rsidRDefault="00AB6806" w:rsidP="003A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ФИО (подпись</w:t>
      </w:r>
      <w:r w:rsidR="003A4D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sectPr w:rsidR="004117ED" w:rsidRPr="003A4D07" w:rsidSect="003A4D07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B46BD"/>
    <w:multiLevelType w:val="hybridMultilevel"/>
    <w:tmpl w:val="08702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81E3E"/>
    <w:multiLevelType w:val="hybridMultilevel"/>
    <w:tmpl w:val="AE94F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66"/>
    <w:rsid w:val="0003379E"/>
    <w:rsid w:val="000674C3"/>
    <w:rsid w:val="00180F7B"/>
    <w:rsid w:val="00300D3F"/>
    <w:rsid w:val="003A4D07"/>
    <w:rsid w:val="003C1DB1"/>
    <w:rsid w:val="004060F7"/>
    <w:rsid w:val="004117ED"/>
    <w:rsid w:val="00611D0E"/>
    <w:rsid w:val="006455DF"/>
    <w:rsid w:val="007071D2"/>
    <w:rsid w:val="007B06D4"/>
    <w:rsid w:val="008126B5"/>
    <w:rsid w:val="00835482"/>
    <w:rsid w:val="008839A4"/>
    <w:rsid w:val="008B6613"/>
    <w:rsid w:val="008E526A"/>
    <w:rsid w:val="00993BFE"/>
    <w:rsid w:val="009F25B3"/>
    <w:rsid w:val="00AB6806"/>
    <w:rsid w:val="00AE7443"/>
    <w:rsid w:val="00B33886"/>
    <w:rsid w:val="00B67CD2"/>
    <w:rsid w:val="00B7724F"/>
    <w:rsid w:val="00C22B22"/>
    <w:rsid w:val="00C37BD1"/>
    <w:rsid w:val="00DF5E66"/>
    <w:rsid w:val="00EB0BBE"/>
    <w:rsid w:val="00F225BC"/>
    <w:rsid w:val="00F77019"/>
    <w:rsid w:val="00F85612"/>
    <w:rsid w:val="00FE4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67DCC-47B3-43BD-8CB0-816F4011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886"/>
  </w:style>
  <w:style w:type="paragraph" w:styleId="1">
    <w:name w:val="heading 1"/>
    <w:basedOn w:val="a"/>
    <w:link w:val="10"/>
    <w:uiPriority w:val="9"/>
    <w:qFormat/>
    <w:rsid w:val="00B7724F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000000"/>
      <w:kern w:val="36"/>
      <w:sz w:val="27"/>
      <w:szCs w:val="27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1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5E66"/>
    <w:rPr>
      <w:strike w:val="0"/>
      <w:dstrike w:val="0"/>
      <w:color w:val="E79E0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B7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2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724F"/>
    <w:rPr>
      <w:rFonts w:ascii="Arial" w:eastAsia="Times New Roman" w:hAnsi="Arial" w:cs="Arial"/>
      <w:color w:val="0000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7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8B66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63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5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5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7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4374">
                  <w:marLeft w:val="28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80007">
      <w:marLeft w:val="0"/>
      <w:marRight w:val="0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9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6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63;&#1077;&#1073;&#1072;&#1090;&#1091;&#1088;&#1072;-&#1041;&#1086;&#1075;&#1076;&#1072;&#1085;&#1086;&#1074;&#1072;%2017.10.2016\&#1069;&#1084;&#1086;&#1094;&#1080;&#1080;%20&#1101;&#1085;&#1091;&#1088;&#1077;&#1079;%20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</a:t>
            </a:r>
            <a:r>
              <a:rPr lang="ru-RU" baseline="0"/>
              <a:t> исследования опосредованной памяти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Лист1!$C$2</c:f>
              <c:strCache>
                <c:ptCount val="1"/>
                <c:pt idx="0">
                  <c:v>Кол-во правильно воспроизведенных слов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Лист1!$B$3:$B$8</c:f>
              <c:strCache>
                <c:ptCount val="6"/>
                <c:pt idx="0">
                  <c:v>1 серия (через 5 минут)</c:v>
                </c:pt>
                <c:pt idx="1">
                  <c:v>2 серия ( через 5 мин)</c:v>
                </c:pt>
                <c:pt idx="2">
                  <c:v>К – коэфф  эффектив запоминания</c:v>
                </c:pt>
                <c:pt idx="3">
                  <c:v>1 серия (через 30 минут)</c:v>
                </c:pt>
                <c:pt idx="4">
                  <c:v>2 серия ( через 30 мин)</c:v>
                </c:pt>
                <c:pt idx="5">
                  <c:v>К – коэфф эффектив запоминания</c:v>
                </c:pt>
              </c:strCache>
            </c:strRef>
          </c:cat>
          <c:val>
            <c:numRef>
              <c:f>Лист1!$C$3:$C$8</c:f>
              <c:numCache>
                <c:formatCode>General</c:formatCode>
                <c:ptCount val="6"/>
                <c:pt idx="0">
                  <c:v>13</c:v>
                </c:pt>
                <c:pt idx="1">
                  <c:v>15</c:v>
                </c:pt>
                <c:pt idx="2">
                  <c:v>13.3</c:v>
                </c:pt>
                <c:pt idx="3">
                  <c:v>12</c:v>
                </c:pt>
                <c:pt idx="4">
                  <c:v>13</c:v>
                </c:pt>
                <c:pt idx="5">
                  <c:v>7.69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1E-459F-94A2-267561AD6506}"/>
            </c:ext>
          </c:extLst>
        </c:ser>
        <c:ser>
          <c:idx val="1"/>
          <c:order val="1"/>
          <c:tx>
            <c:strRef>
              <c:f>Лист1!$D$2</c:f>
              <c:strCache>
                <c:ptCount val="1"/>
                <c:pt idx="0">
                  <c:v>Кол-во ошибочно воспроизведенных слов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Лист1!$B$3:$B$8</c:f>
              <c:strCache>
                <c:ptCount val="6"/>
                <c:pt idx="0">
                  <c:v>1 серия (через 5 минут)</c:v>
                </c:pt>
                <c:pt idx="1">
                  <c:v>2 серия ( через 5 мин)</c:v>
                </c:pt>
                <c:pt idx="2">
                  <c:v>К – коэфф  эффектив запоминания</c:v>
                </c:pt>
                <c:pt idx="3">
                  <c:v>1 серия (через 30 минут)</c:v>
                </c:pt>
                <c:pt idx="4">
                  <c:v>2 серия ( через 30 мин)</c:v>
                </c:pt>
                <c:pt idx="5">
                  <c:v>К – коэфф эффектив запоминания</c:v>
                </c:pt>
              </c:strCache>
            </c:strRef>
          </c:cat>
          <c:val>
            <c:numRef>
              <c:f>Лист1!$D$3:$D$8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1E-459F-94A2-267561AD65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3391272"/>
        <c:axId val="290202544"/>
      </c:barChart>
      <c:catAx>
        <c:axId val="423391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202544"/>
        <c:crosses val="autoZero"/>
        <c:auto val="1"/>
        <c:lblAlgn val="ctr"/>
        <c:lblOffset val="100"/>
        <c:noMultiLvlLbl val="0"/>
      </c:catAx>
      <c:valAx>
        <c:axId val="290202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3391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F532F-61FE-4B0F-8425-44890406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Натка</cp:lastModifiedBy>
  <cp:revision>8</cp:revision>
  <dcterms:created xsi:type="dcterms:W3CDTF">2018-09-18T11:48:00Z</dcterms:created>
  <dcterms:modified xsi:type="dcterms:W3CDTF">2019-09-13T08:09:00Z</dcterms:modified>
</cp:coreProperties>
</file>